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B6897" w14:textId="5B7C2312" w:rsidR="00C40868" w:rsidRPr="00595C8E" w:rsidRDefault="003523C9">
      <w:pPr>
        <w:pStyle w:val="Corpsdetexte"/>
        <w:rPr>
          <w:rFonts w:ascii="Marianne" w:hAnsi="Marianne"/>
        </w:rPr>
      </w:pPr>
      <w:r w:rsidRPr="00936AFF">
        <w:rPr>
          <w:rFonts w:ascii="Marianne" w:hAnsi="Marianne"/>
          <w:noProof/>
          <w:lang w:eastAsia="fr-FR"/>
        </w:rPr>
        <w:drawing>
          <wp:anchor distT="0" distB="0" distL="0" distR="0" simplePos="0" relativeHeight="251659264" behindDoc="0" locked="0" layoutInCell="1" allowOverlap="1" wp14:anchorId="7BC6ED2B" wp14:editId="445A57D5">
            <wp:simplePos x="0" y="0"/>
            <wp:positionH relativeFrom="margin">
              <wp:align>left</wp:align>
            </wp:positionH>
            <wp:positionV relativeFrom="paragraph">
              <wp:posOffset>337820</wp:posOffset>
            </wp:positionV>
            <wp:extent cx="3488055" cy="1210945"/>
            <wp:effectExtent l="0" t="0" r="0" b="8255"/>
            <wp:wrapTopAndBottom/>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3488055" cy="1210945"/>
                    </a:xfrm>
                    <a:prstGeom prst="rect">
                      <a:avLst/>
                    </a:prstGeom>
                  </pic:spPr>
                </pic:pic>
              </a:graphicData>
            </a:graphic>
          </wp:anchor>
        </w:drawing>
      </w:r>
    </w:p>
    <w:p w14:paraId="54385C3E" w14:textId="77777777" w:rsidR="00C40868" w:rsidRPr="00595C8E" w:rsidRDefault="00C40868">
      <w:pPr>
        <w:pStyle w:val="Corpsdetexte"/>
        <w:rPr>
          <w:rFonts w:ascii="Marianne" w:hAnsi="Marianne"/>
          <w:sz w:val="24"/>
          <w:szCs w:val="24"/>
        </w:rPr>
      </w:pPr>
    </w:p>
    <w:p w14:paraId="1137AC3D" w14:textId="77777777" w:rsidR="00C40868" w:rsidRPr="00595C8E" w:rsidRDefault="00C40868">
      <w:pPr>
        <w:pStyle w:val="Corpsdetexte"/>
        <w:rPr>
          <w:rFonts w:ascii="Marianne" w:hAnsi="Marianne"/>
          <w:sz w:val="24"/>
          <w:szCs w:val="24"/>
        </w:rPr>
      </w:pPr>
    </w:p>
    <w:p w14:paraId="1FD7615A" w14:textId="77777777" w:rsidR="00C40868" w:rsidRPr="00595C8E" w:rsidRDefault="00C40868">
      <w:pPr>
        <w:pStyle w:val="Corpsdetexte"/>
        <w:rPr>
          <w:rFonts w:ascii="Marianne" w:hAnsi="Marianne"/>
          <w:sz w:val="24"/>
          <w:szCs w:val="24"/>
        </w:rPr>
      </w:pPr>
    </w:p>
    <w:p w14:paraId="27C6953D" w14:textId="77777777" w:rsidR="00E06B0A" w:rsidRPr="00E06B0A" w:rsidRDefault="00E06B0A" w:rsidP="00E06B0A">
      <w:pPr>
        <w:pStyle w:val="m-Rapports"/>
        <w:ind w:left="-113"/>
        <w:jc w:val="center"/>
        <w:rPr>
          <w:rFonts w:ascii="Marianne" w:hAnsi="Marianne"/>
          <w:color w:val="000000"/>
          <w:szCs w:val="36"/>
        </w:rPr>
      </w:pPr>
      <w:r w:rsidRPr="00E06B0A">
        <w:rPr>
          <w:rFonts w:ascii="Marianne" w:hAnsi="Marianne"/>
          <w:color w:val="000000"/>
          <w:szCs w:val="36"/>
          <w:highlight w:val="lightGray"/>
        </w:rPr>
        <w:t>Règlement de consultation (RC)</w:t>
      </w:r>
    </w:p>
    <w:p w14:paraId="389740D9" w14:textId="77777777" w:rsidR="00C40868" w:rsidRDefault="00C40868">
      <w:pPr>
        <w:pStyle w:val="m-Rapports"/>
        <w:ind w:left="-113"/>
        <w:jc w:val="center"/>
        <w:rPr>
          <w:rFonts w:ascii="Marianne" w:hAnsi="Marianne"/>
          <w:color w:val="0000CC"/>
          <w:sz w:val="24"/>
        </w:rPr>
      </w:pPr>
    </w:p>
    <w:p w14:paraId="364B7B74" w14:textId="77777777" w:rsidR="00E06B0A" w:rsidRPr="00595C8E" w:rsidRDefault="00E06B0A">
      <w:pPr>
        <w:pStyle w:val="m-Rapports"/>
        <w:ind w:left="-113"/>
        <w:jc w:val="center"/>
        <w:rPr>
          <w:rFonts w:ascii="Marianne" w:hAnsi="Marianne"/>
          <w:color w:val="0000CC"/>
          <w:sz w:val="24"/>
        </w:rPr>
      </w:pPr>
    </w:p>
    <w:p w14:paraId="1D9F8AE4" w14:textId="74FD12E6" w:rsidR="00C40868" w:rsidRDefault="009C5DA8">
      <w:pPr>
        <w:pStyle w:val="Normal1"/>
        <w:spacing w:line="360" w:lineRule="auto"/>
        <w:jc w:val="center"/>
        <w:rPr>
          <w:rFonts w:ascii="Marianne" w:hAnsi="Marianne" w:cs="Times New Roman"/>
          <w:b/>
          <w:bCs/>
          <w:sz w:val="28"/>
          <w:szCs w:val="28"/>
          <w:lang w:val="fr-FR"/>
        </w:rPr>
      </w:pPr>
      <w:r w:rsidRPr="00595C8E">
        <w:rPr>
          <w:rFonts w:ascii="Marianne" w:hAnsi="Marianne" w:cs="Times New Roman"/>
          <w:b/>
          <w:bCs/>
          <w:sz w:val="28"/>
          <w:szCs w:val="28"/>
          <w:lang w:val="fr-FR"/>
        </w:rPr>
        <w:t xml:space="preserve">Accord-cadre à bons de commande pour l’achat de nuitées de mise à l’abri des publics précaires et vulnérables </w:t>
      </w:r>
      <w:r w:rsidR="00595C8E" w:rsidRPr="00595C8E">
        <w:rPr>
          <w:rFonts w:ascii="Marianne" w:hAnsi="Marianne" w:cs="Times New Roman"/>
          <w:b/>
          <w:bCs/>
          <w:sz w:val="28"/>
          <w:szCs w:val="28"/>
          <w:lang w:val="fr-FR"/>
        </w:rPr>
        <w:t>en Martinique</w:t>
      </w:r>
    </w:p>
    <w:p w14:paraId="7603EAC8" w14:textId="31AE5BC6" w:rsidR="00C40868" w:rsidRPr="00595C8E" w:rsidRDefault="00E60EE1">
      <w:pPr>
        <w:pStyle w:val="NormalWeb"/>
        <w:spacing w:before="280" w:after="0" w:line="284" w:lineRule="atLeast"/>
        <w:ind w:left="567" w:right="622"/>
        <w:jc w:val="center"/>
        <w:rPr>
          <w:rFonts w:ascii="Marianne" w:hAnsi="Marianne" w:cs="Liberation Sans"/>
        </w:rPr>
      </w:pPr>
      <w:r>
        <w:rPr>
          <w:rFonts w:ascii="Marianne" w:hAnsi="Marianne"/>
          <w:b/>
          <w:bCs/>
          <w:sz w:val="28"/>
          <w:szCs w:val="28"/>
        </w:rPr>
        <w:t>N° 2026_03_05_NUITÉ</w:t>
      </w:r>
      <w:r w:rsidR="00134973">
        <w:rPr>
          <w:rFonts w:ascii="Marianne" w:hAnsi="Marianne"/>
          <w:b/>
          <w:bCs/>
          <w:sz w:val="28"/>
          <w:szCs w:val="28"/>
        </w:rPr>
        <w:t>E</w:t>
      </w:r>
      <w:r>
        <w:rPr>
          <w:rFonts w:ascii="Marianne" w:hAnsi="Marianne"/>
          <w:b/>
          <w:bCs/>
          <w:sz w:val="28"/>
          <w:szCs w:val="28"/>
        </w:rPr>
        <w:t>S_DEETS</w:t>
      </w:r>
    </w:p>
    <w:p w14:paraId="0F52FF6F" w14:textId="77777777" w:rsidR="00C40868" w:rsidRPr="00595C8E" w:rsidRDefault="00C40868">
      <w:pPr>
        <w:pStyle w:val="NormalWeb"/>
        <w:spacing w:before="280" w:after="0" w:line="284" w:lineRule="atLeast"/>
        <w:ind w:left="567" w:right="622"/>
        <w:jc w:val="center"/>
        <w:rPr>
          <w:rFonts w:ascii="Marianne" w:hAnsi="Marianne" w:cs="Marianne"/>
          <w:b/>
          <w:bCs/>
        </w:rPr>
      </w:pPr>
    </w:p>
    <w:p w14:paraId="7E1DF3B4" w14:textId="77777777" w:rsidR="00C40868" w:rsidRPr="00595C8E" w:rsidRDefault="00C40868">
      <w:pPr>
        <w:jc w:val="center"/>
        <w:rPr>
          <w:rFonts w:ascii="Marianne" w:hAnsi="Marianne" w:cs="Arial"/>
          <w:i/>
          <w:iCs/>
          <w:color w:val="FF950E"/>
        </w:rPr>
      </w:pPr>
    </w:p>
    <w:p w14:paraId="5E1B2AF0" w14:textId="77777777" w:rsidR="00C40868" w:rsidRPr="00595C8E" w:rsidRDefault="00C40868">
      <w:pPr>
        <w:jc w:val="center"/>
        <w:rPr>
          <w:rFonts w:ascii="Marianne" w:hAnsi="Marianne" w:cs="Arial"/>
          <w:b/>
          <w:bCs/>
          <w:color w:val="000000"/>
        </w:rPr>
      </w:pPr>
    </w:p>
    <w:p w14:paraId="534B1E6A" w14:textId="77777777" w:rsidR="00C40868" w:rsidRPr="00595C8E" w:rsidRDefault="00C40868">
      <w:pPr>
        <w:pStyle w:val="m-Rapports"/>
        <w:ind w:left="0"/>
        <w:jc w:val="center"/>
        <w:rPr>
          <w:rFonts w:ascii="Marianne" w:hAnsi="Marianne" w:cs="Arial"/>
          <w:bCs/>
          <w:color w:val="000000"/>
          <w:sz w:val="24"/>
          <w:shd w:val="clear" w:color="auto" w:fill="E6E6FF"/>
        </w:rPr>
      </w:pPr>
    </w:p>
    <w:p w14:paraId="77DA87BF" w14:textId="77777777" w:rsidR="00C40868" w:rsidRPr="00595C8E" w:rsidRDefault="00C40868">
      <w:pPr>
        <w:pStyle w:val="m-Rapports"/>
        <w:ind w:left="0"/>
        <w:rPr>
          <w:rFonts w:ascii="Marianne" w:hAnsi="Marianne"/>
          <w:sz w:val="24"/>
        </w:rPr>
      </w:pPr>
    </w:p>
    <w:p w14:paraId="1596B18F" w14:textId="77777777" w:rsidR="00C40868" w:rsidRPr="00595C8E" w:rsidRDefault="00C40868">
      <w:pPr>
        <w:pStyle w:val="m-Rapports"/>
        <w:ind w:left="0"/>
        <w:rPr>
          <w:rFonts w:ascii="Marianne" w:hAnsi="Marianne"/>
          <w:sz w:val="21"/>
          <w:szCs w:val="21"/>
        </w:rPr>
      </w:pPr>
    </w:p>
    <w:p w14:paraId="51268880" w14:textId="77777777" w:rsidR="00C40868" w:rsidRPr="00595C8E" w:rsidRDefault="00C40868">
      <w:pPr>
        <w:pStyle w:val="m-Rapports"/>
        <w:ind w:left="0"/>
        <w:rPr>
          <w:rFonts w:ascii="Marianne" w:hAnsi="Marianne"/>
          <w:sz w:val="21"/>
          <w:szCs w:val="21"/>
        </w:rPr>
      </w:pPr>
    </w:p>
    <w:p w14:paraId="4E4F7043" w14:textId="1D34710A" w:rsidR="00C40868" w:rsidRPr="005F1BAD" w:rsidRDefault="00595C8E" w:rsidP="005F1BAD">
      <w:pPr>
        <w:pStyle w:val="m-Rapports"/>
        <w:ind w:left="0"/>
        <w:jc w:val="center"/>
        <w:rPr>
          <w:rFonts w:ascii="Marianne" w:hAnsi="Marianne"/>
          <w:color w:val="FF0000"/>
          <w:sz w:val="24"/>
        </w:rPr>
      </w:pPr>
      <w:r w:rsidRPr="005F1BAD">
        <w:rPr>
          <w:rFonts w:ascii="Marianne" w:hAnsi="Marianne"/>
          <w:color w:val="FF0000"/>
          <w:sz w:val="24"/>
          <w:highlight w:val="yellow"/>
        </w:rPr>
        <w:t xml:space="preserve">Date et heure limites de remise des plis : </w:t>
      </w:r>
      <w:r w:rsidR="00BE30E2">
        <w:rPr>
          <w:rFonts w:ascii="Marianne" w:hAnsi="Marianne"/>
          <w:color w:val="FF0000"/>
          <w:sz w:val="24"/>
          <w:highlight w:val="yellow"/>
        </w:rPr>
        <w:t>21 septembre</w:t>
      </w:r>
      <w:r w:rsidR="005F1BAD" w:rsidRPr="005F1BAD">
        <w:rPr>
          <w:rFonts w:ascii="Marianne" w:hAnsi="Marianne"/>
          <w:color w:val="FF0000"/>
          <w:sz w:val="24"/>
          <w:highlight w:val="yellow"/>
        </w:rPr>
        <w:t xml:space="preserve"> 2026 – 12h00</w:t>
      </w:r>
    </w:p>
    <w:p w14:paraId="5892AB68" w14:textId="77777777" w:rsidR="00C40868" w:rsidRPr="00595C8E" w:rsidRDefault="00C40868">
      <w:pPr>
        <w:pStyle w:val="m-Rapports"/>
        <w:ind w:left="0"/>
        <w:rPr>
          <w:rFonts w:ascii="Marianne" w:hAnsi="Marianne"/>
          <w:sz w:val="21"/>
          <w:szCs w:val="21"/>
        </w:rPr>
      </w:pPr>
    </w:p>
    <w:p w14:paraId="0DC6924C" w14:textId="77777777" w:rsidR="00C40868" w:rsidRPr="00595C8E" w:rsidRDefault="00C40868">
      <w:pPr>
        <w:pStyle w:val="m-Rapports"/>
        <w:ind w:left="0"/>
        <w:rPr>
          <w:rFonts w:ascii="Marianne" w:hAnsi="Marianne"/>
          <w:sz w:val="21"/>
          <w:szCs w:val="21"/>
        </w:rPr>
      </w:pPr>
    </w:p>
    <w:p w14:paraId="5D2296A4" w14:textId="77777777" w:rsidR="00C40868" w:rsidRPr="00595C8E" w:rsidRDefault="00C40868">
      <w:pPr>
        <w:rPr>
          <w:rFonts w:ascii="Marianne" w:hAnsi="Marianne"/>
          <w:sz w:val="21"/>
          <w:szCs w:val="21"/>
        </w:rPr>
      </w:pPr>
    </w:p>
    <w:p w14:paraId="12F9F097" w14:textId="77777777" w:rsidR="00C40868" w:rsidRPr="00595C8E" w:rsidRDefault="00C40868">
      <w:pPr>
        <w:rPr>
          <w:rFonts w:ascii="Marianne" w:hAnsi="Marianne"/>
          <w:sz w:val="21"/>
          <w:szCs w:val="21"/>
        </w:rPr>
      </w:pPr>
    </w:p>
    <w:p w14:paraId="198F909F" w14:textId="77777777" w:rsidR="00C40868" w:rsidRPr="00595C8E" w:rsidRDefault="00C40868">
      <w:pPr>
        <w:rPr>
          <w:rFonts w:ascii="Marianne" w:hAnsi="Marianne"/>
          <w:sz w:val="21"/>
          <w:szCs w:val="21"/>
        </w:rPr>
      </w:pPr>
    </w:p>
    <w:p w14:paraId="33ABED58" w14:textId="77777777" w:rsidR="00C40868" w:rsidRPr="00595C8E" w:rsidRDefault="009C5DA8">
      <w:pPr>
        <w:rPr>
          <w:rFonts w:ascii="Marianne" w:hAnsi="Marianne"/>
          <w:sz w:val="21"/>
          <w:szCs w:val="21"/>
        </w:rPr>
      </w:pPr>
      <w:r w:rsidRPr="00595C8E">
        <w:rPr>
          <w:rFonts w:ascii="Marianne" w:hAnsi="Marianne"/>
        </w:rPr>
        <w:br w:type="page"/>
      </w:r>
    </w:p>
    <w:p w14:paraId="65BD0AAE" w14:textId="77777777" w:rsidR="00C40868" w:rsidRPr="00595C8E" w:rsidRDefault="00C40868">
      <w:pPr>
        <w:rPr>
          <w:rFonts w:ascii="Marianne" w:hAnsi="Marianne"/>
          <w:sz w:val="21"/>
          <w:szCs w:val="21"/>
        </w:rPr>
      </w:pPr>
    </w:p>
    <w:sdt>
      <w:sdtPr>
        <w:rPr>
          <w:rFonts w:ascii="Liberation Sans" w:eastAsia="SimSun" w:hAnsi="Liberation Sans" w:cs="Lucida Sans"/>
          <w:b w:val="0"/>
          <w:bCs w:val="0"/>
          <w:sz w:val="24"/>
          <w:szCs w:val="24"/>
        </w:rPr>
        <w:id w:val="-1535026694"/>
        <w:docPartObj>
          <w:docPartGallery w:val="Table of Contents"/>
          <w:docPartUnique/>
        </w:docPartObj>
      </w:sdtPr>
      <w:sdtEndPr/>
      <w:sdtContent>
        <w:p w14:paraId="10BFF1B8" w14:textId="553E4DF3" w:rsidR="006016A4" w:rsidRDefault="006016A4">
          <w:pPr>
            <w:pStyle w:val="En-ttedetabledesmatires"/>
          </w:pPr>
          <w:r>
            <w:t>Table des matières</w:t>
          </w:r>
        </w:p>
        <w:p w14:paraId="2D39FA81" w14:textId="253CD27E"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r>
            <w:fldChar w:fldCharType="begin"/>
          </w:r>
          <w:r>
            <w:instrText xml:space="preserve"> TOC \o "1-3" \h \z \u </w:instrText>
          </w:r>
          <w:r>
            <w:fldChar w:fldCharType="separate"/>
          </w:r>
          <w:hyperlink w:anchor="_Toc231224024" w:history="1">
            <w:r w:rsidRPr="000E2FAC">
              <w:rPr>
                <w:rStyle w:val="Lienhypertexte"/>
                <w:rFonts w:ascii="Marianne" w:hAnsi="Marianne"/>
                <w:noProof/>
              </w:rPr>
              <w:t>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Identification de l’acheteur – Pouvoirs Adjudicateurs Associés</w:t>
            </w:r>
            <w:r>
              <w:rPr>
                <w:noProof/>
                <w:webHidden/>
              </w:rPr>
              <w:tab/>
            </w:r>
            <w:r>
              <w:rPr>
                <w:noProof/>
                <w:webHidden/>
              </w:rPr>
              <w:fldChar w:fldCharType="begin"/>
            </w:r>
            <w:r>
              <w:rPr>
                <w:noProof/>
                <w:webHidden/>
              </w:rPr>
              <w:instrText xml:space="preserve"> PAGEREF _Toc231224024 \h </w:instrText>
            </w:r>
            <w:r>
              <w:rPr>
                <w:noProof/>
                <w:webHidden/>
              </w:rPr>
            </w:r>
            <w:r>
              <w:rPr>
                <w:noProof/>
                <w:webHidden/>
              </w:rPr>
              <w:fldChar w:fldCharType="separate"/>
            </w:r>
            <w:r w:rsidR="00BE30E2">
              <w:rPr>
                <w:noProof/>
                <w:webHidden/>
              </w:rPr>
              <w:t>4</w:t>
            </w:r>
            <w:r>
              <w:rPr>
                <w:noProof/>
                <w:webHidden/>
              </w:rPr>
              <w:fldChar w:fldCharType="end"/>
            </w:r>
          </w:hyperlink>
        </w:p>
        <w:p w14:paraId="244BF038" w14:textId="63F52364"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25" w:history="1">
            <w:r w:rsidRPr="000E2FAC">
              <w:rPr>
                <w:rStyle w:val="Lienhypertexte"/>
                <w:rFonts w:ascii="Marianne" w:hAnsi="Marianne"/>
                <w:noProof/>
              </w:rPr>
              <w:t>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Objet de la consultation</w:t>
            </w:r>
            <w:r>
              <w:rPr>
                <w:noProof/>
                <w:webHidden/>
              </w:rPr>
              <w:tab/>
            </w:r>
            <w:r>
              <w:rPr>
                <w:noProof/>
                <w:webHidden/>
              </w:rPr>
              <w:fldChar w:fldCharType="begin"/>
            </w:r>
            <w:r>
              <w:rPr>
                <w:noProof/>
                <w:webHidden/>
              </w:rPr>
              <w:instrText xml:space="preserve"> PAGEREF _Toc231224025 \h </w:instrText>
            </w:r>
            <w:r>
              <w:rPr>
                <w:noProof/>
                <w:webHidden/>
              </w:rPr>
            </w:r>
            <w:r>
              <w:rPr>
                <w:noProof/>
                <w:webHidden/>
              </w:rPr>
              <w:fldChar w:fldCharType="separate"/>
            </w:r>
            <w:r w:rsidR="00BE30E2">
              <w:rPr>
                <w:noProof/>
                <w:webHidden/>
              </w:rPr>
              <w:t>4</w:t>
            </w:r>
            <w:r>
              <w:rPr>
                <w:noProof/>
                <w:webHidden/>
              </w:rPr>
              <w:fldChar w:fldCharType="end"/>
            </w:r>
          </w:hyperlink>
        </w:p>
        <w:p w14:paraId="104B6784" w14:textId="2E8D5F62"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26" w:history="1">
            <w:r w:rsidRPr="000E2FAC">
              <w:rPr>
                <w:rStyle w:val="Lienhypertexte"/>
                <w:rFonts w:ascii="Marianne" w:hAnsi="Marianne"/>
                <w:noProof/>
              </w:rPr>
              <w:t>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Traitement des données à caractère personnel</w:t>
            </w:r>
            <w:r>
              <w:rPr>
                <w:noProof/>
                <w:webHidden/>
              </w:rPr>
              <w:tab/>
            </w:r>
            <w:r>
              <w:rPr>
                <w:noProof/>
                <w:webHidden/>
              </w:rPr>
              <w:fldChar w:fldCharType="begin"/>
            </w:r>
            <w:r>
              <w:rPr>
                <w:noProof/>
                <w:webHidden/>
              </w:rPr>
              <w:instrText xml:space="preserve"> PAGEREF _Toc231224026 \h </w:instrText>
            </w:r>
            <w:r>
              <w:rPr>
                <w:noProof/>
                <w:webHidden/>
              </w:rPr>
            </w:r>
            <w:r>
              <w:rPr>
                <w:noProof/>
                <w:webHidden/>
              </w:rPr>
              <w:fldChar w:fldCharType="separate"/>
            </w:r>
            <w:r w:rsidR="00BE30E2">
              <w:rPr>
                <w:noProof/>
                <w:webHidden/>
              </w:rPr>
              <w:t>4</w:t>
            </w:r>
            <w:r>
              <w:rPr>
                <w:noProof/>
                <w:webHidden/>
              </w:rPr>
              <w:fldChar w:fldCharType="end"/>
            </w:r>
          </w:hyperlink>
        </w:p>
        <w:p w14:paraId="37CEFE42" w14:textId="541924F1"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27" w:history="1">
            <w:r w:rsidRPr="000E2FAC">
              <w:rPr>
                <w:rStyle w:val="Lienhypertexte"/>
                <w:rFonts w:ascii="Marianne" w:hAnsi="Marianne"/>
                <w:noProof/>
              </w:rPr>
              <w:t>4 -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Déroulement de la consultation</w:t>
            </w:r>
            <w:r>
              <w:rPr>
                <w:noProof/>
                <w:webHidden/>
              </w:rPr>
              <w:tab/>
            </w:r>
            <w:r>
              <w:rPr>
                <w:noProof/>
                <w:webHidden/>
              </w:rPr>
              <w:fldChar w:fldCharType="begin"/>
            </w:r>
            <w:r>
              <w:rPr>
                <w:noProof/>
                <w:webHidden/>
              </w:rPr>
              <w:instrText xml:space="preserve"> PAGEREF _Toc231224027 \h </w:instrText>
            </w:r>
            <w:r>
              <w:rPr>
                <w:noProof/>
                <w:webHidden/>
              </w:rPr>
            </w:r>
            <w:r>
              <w:rPr>
                <w:noProof/>
                <w:webHidden/>
              </w:rPr>
              <w:fldChar w:fldCharType="separate"/>
            </w:r>
            <w:r w:rsidR="00BE30E2">
              <w:rPr>
                <w:noProof/>
                <w:webHidden/>
              </w:rPr>
              <w:t>4</w:t>
            </w:r>
            <w:r>
              <w:rPr>
                <w:noProof/>
                <w:webHidden/>
              </w:rPr>
              <w:fldChar w:fldCharType="end"/>
            </w:r>
          </w:hyperlink>
        </w:p>
        <w:p w14:paraId="1AFCF282" w14:textId="36285E36"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28" w:history="1">
            <w:r w:rsidRPr="000E2FAC">
              <w:rPr>
                <w:rStyle w:val="Lienhypertexte"/>
                <w:rFonts w:ascii="Marianne" w:hAnsi="Marianne"/>
                <w:noProof/>
                <w:lang w:val="fr-FR"/>
              </w:rPr>
              <w:t>4.1 -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Allotissement</w:t>
            </w:r>
            <w:r>
              <w:rPr>
                <w:noProof/>
                <w:webHidden/>
              </w:rPr>
              <w:tab/>
            </w:r>
            <w:r>
              <w:rPr>
                <w:noProof/>
                <w:webHidden/>
              </w:rPr>
              <w:fldChar w:fldCharType="begin"/>
            </w:r>
            <w:r>
              <w:rPr>
                <w:noProof/>
                <w:webHidden/>
              </w:rPr>
              <w:instrText xml:space="preserve"> PAGEREF _Toc231224028 \h </w:instrText>
            </w:r>
            <w:r>
              <w:rPr>
                <w:noProof/>
                <w:webHidden/>
              </w:rPr>
            </w:r>
            <w:r>
              <w:rPr>
                <w:noProof/>
                <w:webHidden/>
              </w:rPr>
              <w:fldChar w:fldCharType="separate"/>
            </w:r>
            <w:r w:rsidR="00BE30E2">
              <w:rPr>
                <w:noProof/>
                <w:webHidden/>
              </w:rPr>
              <w:t>4</w:t>
            </w:r>
            <w:r>
              <w:rPr>
                <w:noProof/>
                <w:webHidden/>
              </w:rPr>
              <w:fldChar w:fldCharType="end"/>
            </w:r>
          </w:hyperlink>
        </w:p>
        <w:p w14:paraId="74F03878" w14:textId="026F76FE"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29" w:history="1">
            <w:r w:rsidRPr="000E2FAC">
              <w:rPr>
                <w:rStyle w:val="Lienhypertexte"/>
                <w:rFonts w:ascii="Marianne" w:hAnsi="Marianne"/>
                <w:noProof/>
                <w:lang w:val="fr-FR"/>
              </w:rPr>
              <w:t>4.2 -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Nomenclature CPV</w:t>
            </w:r>
            <w:r>
              <w:rPr>
                <w:noProof/>
                <w:webHidden/>
              </w:rPr>
              <w:tab/>
            </w:r>
            <w:r>
              <w:rPr>
                <w:noProof/>
                <w:webHidden/>
              </w:rPr>
              <w:fldChar w:fldCharType="begin"/>
            </w:r>
            <w:r>
              <w:rPr>
                <w:noProof/>
                <w:webHidden/>
              </w:rPr>
              <w:instrText xml:space="preserve"> PAGEREF _Toc231224029 \h </w:instrText>
            </w:r>
            <w:r>
              <w:rPr>
                <w:noProof/>
                <w:webHidden/>
              </w:rPr>
            </w:r>
            <w:r>
              <w:rPr>
                <w:noProof/>
                <w:webHidden/>
              </w:rPr>
              <w:fldChar w:fldCharType="separate"/>
            </w:r>
            <w:r w:rsidR="00BE30E2">
              <w:rPr>
                <w:noProof/>
                <w:webHidden/>
              </w:rPr>
              <w:t>5</w:t>
            </w:r>
            <w:r>
              <w:rPr>
                <w:noProof/>
                <w:webHidden/>
              </w:rPr>
              <w:fldChar w:fldCharType="end"/>
            </w:r>
          </w:hyperlink>
        </w:p>
        <w:p w14:paraId="3EB34C3B" w14:textId="4042B60D"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0" w:history="1">
            <w:r w:rsidRPr="000E2FAC">
              <w:rPr>
                <w:rStyle w:val="Lienhypertexte"/>
                <w:rFonts w:ascii="Marianne" w:hAnsi="Marianne"/>
                <w:noProof/>
                <w:lang w:val="fr-FR"/>
              </w:rPr>
              <w:t>4.3 -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Procédure de passation</w:t>
            </w:r>
            <w:r>
              <w:rPr>
                <w:noProof/>
                <w:webHidden/>
              </w:rPr>
              <w:tab/>
            </w:r>
            <w:r>
              <w:rPr>
                <w:noProof/>
                <w:webHidden/>
              </w:rPr>
              <w:fldChar w:fldCharType="begin"/>
            </w:r>
            <w:r>
              <w:rPr>
                <w:noProof/>
                <w:webHidden/>
              </w:rPr>
              <w:instrText xml:space="preserve"> PAGEREF _Toc231224030 \h </w:instrText>
            </w:r>
            <w:r>
              <w:rPr>
                <w:noProof/>
                <w:webHidden/>
              </w:rPr>
            </w:r>
            <w:r>
              <w:rPr>
                <w:noProof/>
                <w:webHidden/>
              </w:rPr>
              <w:fldChar w:fldCharType="separate"/>
            </w:r>
            <w:r w:rsidR="00BE30E2">
              <w:rPr>
                <w:noProof/>
                <w:webHidden/>
              </w:rPr>
              <w:t>5</w:t>
            </w:r>
            <w:r>
              <w:rPr>
                <w:noProof/>
                <w:webHidden/>
              </w:rPr>
              <w:fldChar w:fldCharType="end"/>
            </w:r>
          </w:hyperlink>
        </w:p>
        <w:p w14:paraId="7F8037FD" w14:textId="1DC30BEB"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1" w:history="1">
            <w:r w:rsidRPr="000E2FAC">
              <w:rPr>
                <w:rStyle w:val="Lienhypertexte"/>
                <w:rFonts w:ascii="Marianne" w:hAnsi="Marianne"/>
                <w:noProof/>
                <w:lang w:val="fr-FR"/>
              </w:rPr>
              <w:t>4.4 -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Forme du marché</w:t>
            </w:r>
            <w:r>
              <w:rPr>
                <w:noProof/>
                <w:webHidden/>
              </w:rPr>
              <w:tab/>
            </w:r>
            <w:r>
              <w:rPr>
                <w:noProof/>
                <w:webHidden/>
              </w:rPr>
              <w:fldChar w:fldCharType="begin"/>
            </w:r>
            <w:r>
              <w:rPr>
                <w:noProof/>
                <w:webHidden/>
              </w:rPr>
              <w:instrText xml:space="preserve"> PAGEREF _Toc231224031 \h </w:instrText>
            </w:r>
            <w:r>
              <w:rPr>
                <w:noProof/>
                <w:webHidden/>
              </w:rPr>
            </w:r>
            <w:r>
              <w:rPr>
                <w:noProof/>
                <w:webHidden/>
              </w:rPr>
              <w:fldChar w:fldCharType="separate"/>
            </w:r>
            <w:r w:rsidR="00BE30E2">
              <w:rPr>
                <w:noProof/>
                <w:webHidden/>
              </w:rPr>
              <w:t>5</w:t>
            </w:r>
            <w:r>
              <w:rPr>
                <w:noProof/>
                <w:webHidden/>
              </w:rPr>
              <w:fldChar w:fldCharType="end"/>
            </w:r>
          </w:hyperlink>
        </w:p>
        <w:p w14:paraId="74F0ECD4" w14:textId="2D42FC99"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2" w:history="1">
            <w:r w:rsidRPr="000E2FAC">
              <w:rPr>
                <w:rStyle w:val="Lienhypertexte"/>
                <w:rFonts w:ascii="Marianne" w:hAnsi="Marianne"/>
                <w:noProof/>
                <w:lang w:val="fr-FR"/>
              </w:rPr>
              <w:t>4.5 -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Durée du marché</w:t>
            </w:r>
            <w:r>
              <w:rPr>
                <w:noProof/>
                <w:webHidden/>
              </w:rPr>
              <w:tab/>
            </w:r>
            <w:r>
              <w:rPr>
                <w:noProof/>
                <w:webHidden/>
              </w:rPr>
              <w:fldChar w:fldCharType="begin"/>
            </w:r>
            <w:r>
              <w:rPr>
                <w:noProof/>
                <w:webHidden/>
              </w:rPr>
              <w:instrText xml:space="preserve"> PAGEREF _Toc231224032 \h </w:instrText>
            </w:r>
            <w:r>
              <w:rPr>
                <w:noProof/>
                <w:webHidden/>
              </w:rPr>
            </w:r>
            <w:r>
              <w:rPr>
                <w:noProof/>
                <w:webHidden/>
              </w:rPr>
              <w:fldChar w:fldCharType="separate"/>
            </w:r>
            <w:r w:rsidR="00BE30E2">
              <w:rPr>
                <w:noProof/>
                <w:webHidden/>
              </w:rPr>
              <w:t>5</w:t>
            </w:r>
            <w:r>
              <w:rPr>
                <w:noProof/>
                <w:webHidden/>
              </w:rPr>
              <w:fldChar w:fldCharType="end"/>
            </w:r>
          </w:hyperlink>
        </w:p>
        <w:p w14:paraId="59BA6E09" w14:textId="4459354D"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3" w:history="1">
            <w:r w:rsidRPr="000E2FAC">
              <w:rPr>
                <w:rStyle w:val="Lienhypertexte"/>
                <w:rFonts w:ascii="Marianne" w:hAnsi="Marianne"/>
                <w:noProof/>
                <w:lang w:val="fr-FR"/>
              </w:rPr>
              <w:t>4.6 -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Délai de validité des offres</w:t>
            </w:r>
            <w:r>
              <w:rPr>
                <w:noProof/>
                <w:webHidden/>
              </w:rPr>
              <w:tab/>
            </w:r>
            <w:r>
              <w:rPr>
                <w:noProof/>
                <w:webHidden/>
              </w:rPr>
              <w:fldChar w:fldCharType="begin"/>
            </w:r>
            <w:r>
              <w:rPr>
                <w:noProof/>
                <w:webHidden/>
              </w:rPr>
              <w:instrText xml:space="preserve"> PAGEREF _Toc231224033 \h </w:instrText>
            </w:r>
            <w:r>
              <w:rPr>
                <w:noProof/>
                <w:webHidden/>
              </w:rPr>
            </w:r>
            <w:r>
              <w:rPr>
                <w:noProof/>
                <w:webHidden/>
              </w:rPr>
              <w:fldChar w:fldCharType="separate"/>
            </w:r>
            <w:r w:rsidR="00BE30E2">
              <w:rPr>
                <w:noProof/>
                <w:webHidden/>
              </w:rPr>
              <w:t>6</w:t>
            </w:r>
            <w:r>
              <w:rPr>
                <w:noProof/>
                <w:webHidden/>
              </w:rPr>
              <w:fldChar w:fldCharType="end"/>
            </w:r>
          </w:hyperlink>
        </w:p>
        <w:p w14:paraId="601C3432" w14:textId="21252569"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4" w:history="1">
            <w:r w:rsidRPr="000E2FAC">
              <w:rPr>
                <w:rStyle w:val="Lienhypertexte"/>
                <w:rFonts w:ascii="Marianne" w:hAnsi="Marianne"/>
                <w:noProof/>
                <w:lang w:val="fr-FR"/>
              </w:rPr>
              <w:t>4.7 -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Variantes</w:t>
            </w:r>
            <w:r>
              <w:rPr>
                <w:noProof/>
                <w:webHidden/>
              </w:rPr>
              <w:tab/>
            </w:r>
            <w:r>
              <w:rPr>
                <w:noProof/>
                <w:webHidden/>
              </w:rPr>
              <w:fldChar w:fldCharType="begin"/>
            </w:r>
            <w:r>
              <w:rPr>
                <w:noProof/>
                <w:webHidden/>
              </w:rPr>
              <w:instrText xml:space="preserve"> PAGEREF _Toc231224034 \h </w:instrText>
            </w:r>
            <w:r>
              <w:rPr>
                <w:noProof/>
                <w:webHidden/>
              </w:rPr>
            </w:r>
            <w:r>
              <w:rPr>
                <w:noProof/>
                <w:webHidden/>
              </w:rPr>
              <w:fldChar w:fldCharType="separate"/>
            </w:r>
            <w:r w:rsidR="00BE30E2">
              <w:rPr>
                <w:noProof/>
                <w:webHidden/>
              </w:rPr>
              <w:t>6</w:t>
            </w:r>
            <w:r>
              <w:rPr>
                <w:noProof/>
                <w:webHidden/>
              </w:rPr>
              <w:fldChar w:fldCharType="end"/>
            </w:r>
          </w:hyperlink>
        </w:p>
        <w:p w14:paraId="350B55B4" w14:textId="3EB81408"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5" w:history="1">
            <w:r w:rsidRPr="000E2FAC">
              <w:rPr>
                <w:rStyle w:val="Lienhypertexte"/>
                <w:rFonts w:ascii="Marianne" w:hAnsi="Marianne"/>
                <w:noProof/>
                <w:lang w:val="fr-FR"/>
              </w:rPr>
              <w:t>4.8 -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Langue</w:t>
            </w:r>
            <w:r>
              <w:rPr>
                <w:noProof/>
                <w:webHidden/>
              </w:rPr>
              <w:tab/>
            </w:r>
            <w:r>
              <w:rPr>
                <w:noProof/>
                <w:webHidden/>
              </w:rPr>
              <w:fldChar w:fldCharType="begin"/>
            </w:r>
            <w:r>
              <w:rPr>
                <w:noProof/>
                <w:webHidden/>
              </w:rPr>
              <w:instrText xml:space="preserve"> PAGEREF _Toc231224035 \h </w:instrText>
            </w:r>
            <w:r>
              <w:rPr>
                <w:noProof/>
                <w:webHidden/>
              </w:rPr>
            </w:r>
            <w:r>
              <w:rPr>
                <w:noProof/>
                <w:webHidden/>
              </w:rPr>
              <w:fldChar w:fldCharType="separate"/>
            </w:r>
            <w:r w:rsidR="00BE30E2">
              <w:rPr>
                <w:noProof/>
                <w:webHidden/>
              </w:rPr>
              <w:t>6</w:t>
            </w:r>
            <w:r>
              <w:rPr>
                <w:noProof/>
                <w:webHidden/>
              </w:rPr>
              <w:fldChar w:fldCharType="end"/>
            </w:r>
          </w:hyperlink>
        </w:p>
        <w:p w14:paraId="0EE3B7AE" w14:textId="1612842A"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6" w:history="1">
            <w:r w:rsidRPr="000E2FAC">
              <w:rPr>
                <w:rStyle w:val="Lienhypertexte"/>
                <w:rFonts w:ascii="Marianne" w:hAnsi="Marianne"/>
                <w:noProof/>
                <w:lang w:val="fr-FR"/>
              </w:rPr>
              <w:t>4.9 -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Lieux d’exécution.</w:t>
            </w:r>
            <w:r>
              <w:rPr>
                <w:noProof/>
                <w:webHidden/>
              </w:rPr>
              <w:tab/>
            </w:r>
            <w:r>
              <w:rPr>
                <w:noProof/>
                <w:webHidden/>
              </w:rPr>
              <w:fldChar w:fldCharType="begin"/>
            </w:r>
            <w:r>
              <w:rPr>
                <w:noProof/>
                <w:webHidden/>
              </w:rPr>
              <w:instrText xml:space="preserve"> PAGEREF _Toc231224036 \h </w:instrText>
            </w:r>
            <w:r>
              <w:rPr>
                <w:noProof/>
                <w:webHidden/>
              </w:rPr>
            </w:r>
            <w:r>
              <w:rPr>
                <w:noProof/>
                <w:webHidden/>
              </w:rPr>
              <w:fldChar w:fldCharType="separate"/>
            </w:r>
            <w:r w:rsidR="00BE30E2">
              <w:rPr>
                <w:noProof/>
                <w:webHidden/>
              </w:rPr>
              <w:t>6</w:t>
            </w:r>
            <w:r>
              <w:rPr>
                <w:noProof/>
                <w:webHidden/>
              </w:rPr>
              <w:fldChar w:fldCharType="end"/>
            </w:r>
          </w:hyperlink>
        </w:p>
        <w:p w14:paraId="510A4728" w14:textId="42028277"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7" w:history="1">
            <w:r w:rsidRPr="000E2FAC">
              <w:rPr>
                <w:rStyle w:val="Lienhypertexte"/>
                <w:rFonts w:ascii="Marianne" w:hAnsi="Marianne"/>
                <w:noProof/>
              </w:rPr>
              <w:t>5 -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Modalités de la consultation</w:t>
            </w:r>
            <w:r>
              <w:rPr>
                <w:noProof/>
                <w:webHidden/>
              </w:rPr>
              <w:tab/>
            </w:r>
            <w:r>
              <w:rPr>
                <w:noProof/>
                <w:webHidden/>
              </w:rPr>
              <w:fldChar w:fldCharType="begin"/>
            </w:r>
            <w:r>
              <w:rPr>
                <w:noProof/>
                <w:webHidden/>
              </w:rPr>
              <w:instrText xml:space="preserve"> PAGEREF _Toc231224037 \h </w:instrText>
            </w:r>
            <w:r>
              <w:rPr>
                <w:noProof/>
                <w:webHidden/>
              </w:rPr>
            </w:r>
            <w:r>
              <w:rPr>
                <w:noProof/>
                <w:webHidden/>
              </w:rPr>
              <w:fldChar w:fldCharType="separate"/>
            </w:r>
            <w:r w:rsidR="00BE30E2">
              <w:rPr>
                <w:noProof/>
                <w:webHidden/>
              </w:rPr>
              <w:t>6</w:t>
            </w:r>
            <w:r>
              <w:rPr>
                <w:noProof/>
                <w:webHidden/>
              </w:rPr>
              <w:fldChar w:fldCharType="end"/>
            </w:r>
          </w:hyperlink>
        </w:p>
        <w:p w14:paraId="1258A52C" w14:textId="2E2FB413"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8" w:history="1">
            <w:r w:rsidRPr="000E2FAC">
              <w:rPr>
                <w:rStyle w:val="Lienhypertexte"/>
                <w:rFonts w:ascii="Marianne" w:hAnsi="Marianne"/>
                <w:noProof/>
                <w:lang w:val="fr-FR"/>
              </w:rPr>
              <w:t>5.1 -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Documents de la consultation</w:t>
            </w:r>
            <w:r>
              <w:rPr>
                <w:noProof/>
                <w:webHidden/>
              </w:rPr>
              <w:tab/>
            </w:r>
            <w:r>
              <w:rPr>
                <w:noProof/>
                <w:webHidden/>
              </w:rPr>
              <w:fldChar w:fldCharType="begin"/>
            </w:r>
            <w:r>
              <w:rPr>
                <w:noProof/>
                <w:webHidden/>
              </w:rPr>
              <w:instrText xml:space="preserve"> PAGEREF _Toc231224038 \h </w:instrText>
            </w:r>
            <w:r>
              <w:rPr>
                <w:noProof/>
                <w:webHidden/>
              </w:rPr>
            </w:r>
            <w:r>
              <w:rPr>
                <w:noProof/>
                <w:webHidden/>
              </w:rPr>
              <w:fldChar w:fldCharType="separate"/>
            </w:r>
            <w:r w:rsidR="00BE30E2">
              <w:rPr>
                <w:noProof/>
                <w:webHidden/>
              </w:rPr>
              <w:t>6</w:t>
            </w:r>
            <w:r>
              <w:rPr>
                <w:noProof/>
                <w:webHidden/>
              </w:rPr>
              <w:fldChar w:fldCharType="end"/>
            </w:r>
          </w:hyperlink>
        </w:p>
        <w:p w14:paraId="6DC54214" w14:textId="0BB847AA"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39" w:history="1">
            <w:r w:rsidRPr="000E2FAC">
              <w:rPr>
                <w:rStyle w:val="Lienhypertexte"/>
                <w:rFonts w:ascii="Marianne" w:hAnsi="Marianne"/>
                <w:noProof/>
                <w:lang w:val="fr-FR"/>
              </w:rPr>
              <w:t>5.2 -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Modification des documents de la consultation</w:t>
            </w:r>
            <w:r>
              <w:rPr>
                <w:noProof/>
                <w:webHidden/>
              </w:rPr>
              <w:tab/>
            </w:r>
            <w:r>
              <w:rPr>
                <w:noProof/>
                <w:webHidden/>
              </w:rPr>
              <w:fldChar w:fldCharType="begin"/>
            </w:r>
            <w:r>
              <w:rPr>
                <w:noProof/>
                <w:webHidden/>
              </w:rPr>
              <w:instrText xml:space="preserve"> PAGEREF _Toc231224039 \h </w:instrText>
            </w:r>
            <w:r>
              <w:rPr>
                <w:noProof/>
                <w:webHidden/>
              </w:rPr>
            </w:r>
            <w:r>
              <w:rPr>
                <w:noProof/>
                <w:webHidden/>
              </w:rPr>
              <w:fldChar w:fldCharType="separate"/>
            </w:r>
            <w:r w:rsidR="00BE30E2">
              <w:rPr>
                <w:noProof/>
                <w:webHidden/>
              </w:rPr>
              <w:t>7</w:t>
            </w:r>
            <w:r>
              <w:rPr>
                <w:noProof/>
                <w:webHidden/>
              </w:rPr>
              <w:fldChar w:fldCharType="end"/>
            </w:r>
          </w:hyperlink>
        </w:p>
        <w:p w14:paraId="4384E2D7" w14:textId="5C805EAC"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0" w:history="1">
            <w:r w:rsidRPr="000E2FAC">
              <w:rPr>
                <w:rStyle w:val="Lienhypertexte"/>
                <w:rFonts w:ascii="Marianne" w:hAnsi="Marianne"/>
                <w:noProof/>
                <w:lang w:val="fr-FR"/>
              </w:rPr>
              <w:t>5.3 -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Demandes de renseignements complémentaires et questions</w:t>
            </w:r>
            <w:r>
              <w:rPr>
                <w:noProof/>
                <w:webHidden/>
              </w:rPr>
              <w:tab/>
            </w:r>
            <w:r>
              <w:rPr>
                <w:noProof/>
                <w:webHidden/>
              </w:rPr>
              <w:fldChar w:fldCharType="begin"/>
            </w:r>
            <w:r>
              <w:rPr>
                <w:noProof/>
                <w:webHidden/>
              </w:rPr>
              <w:instrText xml:space="preserve"> PAGEREF _Toc231224040 \h </w:instrText>
            </w:r>
            <w:r>
              <w:rPr>
                <w:noProof/>
                <w:webHidden/>
              </w:rPr>
            </w:r>
            <w:r>
              <w:rPr>
                <w:noProof/>
                <w:webHidden/>
              </w:rPr>
              <w:fldChar w:fldCharType="separate"/>
            </w:r>
            <w:r w:rsidR="00BE30E2">
              <w:rPr>
                <w:noProof/>
                <w:webHidden/>
              </w:rPr>
              <w:t>7</w:t>
            </w:r>
            <w:r>
              <w:rPr>
                <w:noProof/>
                <w:webHidden/>
              </w:rPr>
              <w:fldChar w:fldCharType="end"/>
            </w:r>
          </w:hyperlink>
        </w:p>
        <w:p w14:paraId="5BFF2965" w14:textId="3FFF428F"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1" w:history="1">
            <w:r w:rsidRPr="000E2FAC">
              <w:rPr>
                <w:rStyle w:val="Lienhypertexte"/>
                <w:rFonts w:ascii="Marianne" w:hAnsi="Marianne"/>
                <w:noProof/>
              </w:rPr>
              <w:t>6 -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Participation et réponse – Candidature</w:t>
            </w:r>
            <w:r>
              <w:rPr>
                <w:noProof/>
                <w:webHidden/>
              </w:rPr>
              <w:tab/>
            </w:r>
            <w:r>
              <w:rPr>
                <w:noProof/>
                <w:webHidden/>
              </w:rPr>
              <w:fldChar w:fldCharType="begin"/>
            </w:r>
            <w:r>
              <w:rPr>
                <w:noProof/>
                <w:webHidden/>
              </w:rPr>
              <w:instrText xml:space="preserve"> PAGEREF _Toc231224041 \h </w:instrText>
            </w:r>
            <w:r>
              <w:rPr>
                <w:noProof/>
                <w:webHidden/>
              </w:rPr>
            </w:r>
            <w:r>
              <w:rPr>
                <w:noProof/>
                <w:webHidden/>
              </w:rPr>
              <w:fldChar w:fldCharType="separate"/>
            </w:r>
            <w:r w:rsidR="00BE30E2">
              <w:rPr>
                <w:noProof/>
                <w:webHidden/>
              </w:rPr>
              <w:t>7</w:t>
            </w:r>
            <w:r>
              <w:rPr>
                <w:noProof/>
                <w:webHidden/>
              </w:rPr>
              <w:fldChar w:fldCharType="end"/>
            </w:r>
          </w:hyperlink>
        </w:p>
        <w:p w14:paraId="66E3F8FB" w14:textId="008C9A32"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2" w:history="1">
            <w:r w:rsidRPr="000E2FAC">
              <w:rPr>
                <w:rStyle w:val="Lienhypertexte"/>
                <w:rFonts w:ascii="Marianne" w:hAnsi="Marianne"/>
                <w:noProof/>
                <w:lang w:val="fr-FR"/>
              </w:rPr>
              <w:t>6.1 -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Signature du pli</w:t>
            </w:r>
            <w:r>
              <w:rPr>
                <w:noProof/>
                <w:webHidden/>
              </w:rPr>
              <w:tab/>
            </w:r>
            <w:r>
              <w:rPr>
                <w:noProof/>
                <w:webHidden/>
              </w:rPr>
              <w:fldChar w:fldCharType="begin"/>
            </w:r>
            <w:r>
              <w:rPr>
                <w:noProof/>
                <w:webHidden/>
              </w:rPr>
              <w:instrText xml:space="preserve"> PAGEREF _Toc231224042 \h </w:instrText>
            </w:r>
            <w:r>
              <w:rPr>
                <w:noProof/>
                <w:webHidden/>
              </w:rPr>
            </w:r>
            <w:r>
              <w:rPr>
                <w:noProof/>
                <w:webHidden/>
              </w:rPr>
              <w:fldChar w:fldCharType="separate"/>
            </w:r>
            <w:r w:rsidR="00BE30E2">
              <w:rPr>
                <w:noProof/>
                <w:webHidden/>
              </w:rPr>
              <w:t>7</w:t>
            </w:r>
            <w:r>
              <w:rPr>
                <w:noProof/>
                <w:webHidden/>
              </w:rPr>
              <w:fldChar w:fldCharType="end"/>
            </w:r>
          </w:hyperlink>
        </w:p>
        <w:p w14:paraId="52D3A799" w14:textId="0FFDFD1A"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3" w:history="1">
            <w:r w:rsidRPr="000E2FAC">
              <w:rPr>
                <w:rStyle w:val="Lienhypertexte"/>
                <w:rFonts w:ascii="Marianne" w:hAnsi="Marianne"/>
                <w:noProof/>
                <w:lang w:val="fr-FR"/>
              </w:rPr>
              <w:t>6.2 -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Présentation de la candidature</w:t>
            </w:r>
            <w:r>
              <w:rPr>
                <w:noProof/>
                <w:webHidden/>
              </w:rPr>
              <w:tab/>
            </w:r>
            <w:r>
              <w:rPr>
                <w:noProof/>
                <w:webHidden/>
              </w:rPr>
              <w:fldChar w:fldCharType="begin"/>
            </w:r>
            <w:r>
              <w:rPr>
                <w:noProof/>
                <w:webHidden/>
              </w:rPr>
              <w:instrText xml:space="preserve"> PAGEREF _Toc231224043 \h </w:instrText>
            </w:r>
            <w:r>
              <w:rPr>
                <w:noProof/>
                <w:webHidden/>
              </w:rPr>
            </w:r>
            <w:r>
              <w:rPr>
                <w:noProof/>
                <w:webHidden/>
              </w:rPr>
              <w:fldChar w:fldCharType="separate"/>
            </w:r>
            <w:r w:rsidR="00BE30E2">
              <w:rPr>
                <w:noProof/>
                <w:webHidden/>
              </w:rPr>
              <w:t>7</w:t>
            </w:r>
            <w:r>
              <w:rPr>
                <w:noProof/>
                <w:webHidden/>
              </w:rPr>
              <w:fldChar w:fldCharType="end"/>
            </w:r>
          </w:hyperlink>
        </w:p>
        <w:p w14:paraId="1CD1806F" w14:textId="3F47B673"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4" w:history="1">
            <w:r w:rsidRPr="000E2FAC">
              <w:rPr>
                <w:rStyle w:val="Lienhypertexte"/>
                <w:rFonts w:ascii="Marianne" w:hAnsi="Marianne"/>
                <w:noProof/>
                <w:lang w:val="fr-FR"/>
              </w:rPr>
              <w:t>6.3 -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Les candidatures sous forme de groupements</w:t>
            </w:r>
            <w:r>
              <w:rPr>
                <w:noProof/>
                <w:webHidden/>
              </w:rPr>
              <w:tab/>
            </w:r>
            <w:r>
              <w:rPr>
                <w:noProof/>
                <w:webHidden/>
              </w:rPr>
              <w:fldChar w:fldCharType="begin"/>
            </w:r>
            <w:r>
              <w:rPr>
                <w:noProof/>
                <w:webHidden/>
              </w:rPr>
              <w:instrText xml:space="preserve"> PAGEREF _Toc231224044 \h </w:instrText>
            </w:r>
            <w:r>
              <w:rPr>
                <w:noProof/>
                <w:webHidden/>
              </w:rPr>
            </w:r>
            <w:r>
              <w:rPr>
                <w:noProof/>
                <w:webHidden/>
              </w:rPr>
              <w:fldChar w:fldCharType="separate"/>
            </w:r>
            <w:r w:rsidR="00BE30E2">
              <w:rPr>
                <w:noProof/>
                <w:webHidden/>
              </w:rPr>
              <w:t>10</w:t>
            </w:r>
            <w:r>
              <w:rPr>
                <w:noProof/>
                <w:webHidden/>
              </w:rPr>
              <w:fldChar w:fldCharType="end"/>
            </w:r>
          </w:hyperlink>
        </w:p>
        <w:p w14:paraId="2C38F2B9" w14:textId="56A118C2"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5" w:history="1">
            <w:r w:rsidRPr="000E2FAC">
              <w:rPr>
                <w:rStyle w:val="Lienhypertexte"/>
                <w:rFonts w:ascii="Marianne" w:hAnsi="Marianne"/>
                <w:noProof/>
              </w:rPr>
              <w:t>7 -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cs="Liberation Sans"/>
                <w:noProof/>
              </w:rPr>
              <w:t>Participation et réponse – Offre</w:t>
            </w:r>
            <w:r>
              <w:rPr>
                <w:noProof/>
                <w:webHidden/>
              </w:rPr>
              <w:tab/>
            </w:r>
            <w:r>
              <w:rPr>
                <w:noProof/>
                <w:webHidden/>
              </w:rPr>
              <w:fldChar w:fldCharType="begin"/>
            </w:r>
            <w:r>
              <w:rPr>
                <w:noProof/>
                <w:webHidden/>
              </w:rPr>
              <w:instrText xml:space="preserve"> PAGEREF _Toc231224045 \h </w:instrText>
            </w:r>
            <w:r>
              <w:rPr>
                <w:noProof/>
                <w:webHidden/>
              </w:rPr>
            </w:r>
            <w:r>
              <w:rPr>
                <w:noProof/>
                <w:webHidden/>
              </w:rPr>
              <w:fldChar w:fldCharType="separate"/>
            </w:r>
            <w:r w:rsidR="00BE30E2">
              <w:rPr>
                <w:noProof/>
                <w:webHidden/>
              </w:rPr>
              <w:t>10</w:t>
            </w:r>
            <w:r>
              <w:rPr>
                <w:noProof/>
                <w:webHidden/>
              </w:rPr>
              <w:fldChar w:fldCharType="end"/>
            </w:r>
          </w:hyperlink>
        </w:p>
        <w:p w14:paraId="1FC4793A" w14:textId="0F2D767A"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6" w:history="1">
            <w:r w:rsidRPr="000E2FAC">
              <w:rPr>
                <w:rStyle w:val="Lienhypertexte"/>
                <w:rFonts w:ascii="Marianne" w:hAnsi="Marianne"/>
                <w:noProof/>
                <w:lang w:val="fr-FR"/>
              </w:rPr>
              <w:t>7.1 -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Conditions des visites</w:t>
            </w:r>
            <w:r>
              <w:rPr>
                <w:noProof/>
                <w:webHidden/>
              </w:rPr>
              <w:tab/>
            </w:r>
            <w:r>
              <w:rPr>
                <w:noProof/>
                <w:webHidden/>
              </w:rPr>
              <w:fldChar w:fldCharType="begin"/>
            </w:r>
            <w:r>
              <w:rPr>
                <w:noProof/>
                <w:webHidden/>
              </w:rPr>
              <w:instrText xml:space="preserve"> PAGEREF _Toc231224046 \h </w:instrText>
            </w:r>
            <w:r>
              <w:rPr>
                <w:noProof/>
                <w:webHidden/>
              </w:rPr>
            </w:r>
            <w:r>
              <w:rPr>
                <w:noProof/>
                <w:webHidden/>
              </w:rPr>
              <w:fldChar w:fldCharType="separate"/>
            </w:r>
            <w:r w:rsidR="00BE30E2">
              <w:rPr>
                <w:noProof/>
                <w:webHidden/>
              </w:rPr>
              <w:t>11</w:t>
            </w:r>
            <w:r>
              <w:rPr>
                <w:noProof/>
                <w:webHidden/>
              </w:rPr>
              <w:fldChar w:fldCharType="end"/>
            </w:r>
          </w:hyperlink>
        </w:p>
        <w:p w14:paraId="4F6B6DA0" w14:textId="16809620"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7" w:history="1">
            <w:r w:rsidRPr="000E2FAC">
              <w:rPr>
                <w:rStyle w:val="Lienhypertexte"/>
                <w:rFonts w:ascii="Marianne" w:hAnsi="Marianne"/>
                <w:noProof/>
              </w:rPr>
              <w:t>8 -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Examen des candidatures et des offres</w:t>
            </w:r>
            <w:r>
              <w:rPr>
                <w:noProof/>
                <w:webHidden/>
              </w:rPr>
              <w:tab/>
            </w:r>
            <w:r>
              <w:rPr>
                <w:noProof/>
                <w:webHidden/>
              </w:rPr>
              <w:fldChar w:fldCharType="begin"/>
            </w:r>
            <w:r>
              <w:rPr>
                <w:noProof/>
                <w:webHidden/>
              </w:rPr>
              <w:instrText xml:space="preserve"> PAGEREF _Toc231224047 \h </w:instrText>
            </w:r>
            <w:r>
              <w:rPr>
                <w:noProof/>
                <w:webHidden/>
              </w:rPr>
            </w:r>
            <w:r>
              <w:rPr>
                <w:noProof/>
                <w:webHidden/>
              </w:rPr>
              <w:fldChar w:fldCharType="separate"/>
            </w:r>
            <w:r w:rsidR="00BE30E2">
              <w:rPr>
                <w:noProof/>
                <w:webHidden/>
              </w:rPr>
              <w:t>11</w:t>
            </w:r>
            <w:r>
              <w:rPr>
                <w:noProof/>
                <w:webHidden/>
              </w:rPr>
              <w:fldChar w:fldCharType="end"/>
            </w:r>
          </w:hyperlink>
        </w:p>
        <w:p w14:paraId="67597EDF" w14:textId="0E1ED2EE"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8" w:history="1">
            <w:r w:rsidRPr="000E2FAC">
              <w:rPr>
                <w:rStyle w:val="Lienhypertexte"/>
                <w:rFonts w:ascii="Marianne" w:hAnsi="Marianne"/>
                <w:noProof/>
                <w:lang w:val="fr-FR"/>
              </w:rPr>
              <w:t>8.1 -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Sélection des candidatures</w:t>
            </w:r>
            <w:r>
              <w:rPr>
                <w:noProof/>
                <w:webHidden/>
              </w:rPr>
              <w:tab/>
            </w:r>
            <w:r>
              <w:rPr>
                <w:noProof/>
                <w:webHidden/>
              </w:rPr>
              <w:fldChar w:fldCharType="begin"/>
            </w:r>
            <w:r>
              <w:rPr>
                <w:noProof/>
                <w:webHidden/>
              </w:rPr>
              <w:instrText xml:space="preserve"> PAGEREF _Toc231224048 \h </w:instrText>
            </w:r>
            <w:r>
              <w:rPr>
                <w:noProof/>
                <w:webHidden/>
              </w:rPr>
            </w:r>
            <w:r>
              <w:rPr>
                <w:noProof/>
                <w:webHidden/>
              </w:rPr>
              <w:fldChar w:fldCharType="separate"/>
            </w:r>
            <w:r w:rsidR="00BE30E2">
              <w:rPr>
                <w:noProof/>
                <w:webHidden/>
              </w:rPr>
              <w:t>11</w:t>
            </w:r>
            <w:r>
              <w:rPr>
                <w:noProof/>
                <w:webHidden/>
              </w:rPr>
              <w:fldChar w:fldCharType="end"/>
            </w:r>
          </w:hyperlink>
        </w:p>
        <w:p w14:paraId="6F65127E" w14:textId="2EFB71CB"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49" w:history="1">
            <w:r w:rsidRPr="000E2FAC">
              <w:rPr>
                <w:rStyle w:val="Lienhypertexte"/>
                <w:rFonts w:ascii="Marianne" w:hAnsi="Marianne"/>
                <w:noProof/>
                <w:lang w:val="fr-FR"/>
              </w:rPr>
              <w:t>8.2 -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Critères de sélection de l’offre économiquement la plus avantageuse</w:t>
            </w:r>
            <w:r>
              <w:rPr>
                <w:noProof/>
                <w:webHidden/>
              </w:rPr>
              <w:tab/>
            </w:r>
            <w:r>
              <w:rPr>
                <w:noProof/>
                <w:webHidden/>
              </w:rPr>
              <w:fldChar w:fldCharType="begin"/>
            </w:r>
            <w:r>
              <w:rPr>
                <w:noProof/>
                <w:webHidden/>
              </w:rPr>
              <w:instrText xml:space="preserve"> PAGEREF _Toc231224049 \h </w:instrText>
            </w:r>
            <w:r>
              <w:rPr>
                <w:noProof/>
                <w:webHidden/>
              </w:rPr>
            </w:r>
            <w:r>
              <w:rPr>
                <w:noProof/>
                <w:webHidden/>
              </w:rPr>
              <w:fldChar w:fldCharType="separate"/>
            </w:r>
            <w:r w:rsidR="00BE30E2">
              <w:rPr>
                <w:noProof/>
                <w:webHidden/>
              </w:rPr>
              <w:t>12</w:t>
            </w:r>
            <w:r>
              <w:rPr>
                <w:noProof/>
                <w:webHidden/>
              </w:rPr>
              <w:fldChar w:fldCharType="end"/>
            </w:r>
          </w:hyperlink>
        </w:p>
        <w:p w14:paraId="138351AE" w14:textId="36BF0688"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0" w:history="1">
            <w:r w:rsidRPr="000E2FAC">
              <w:rPr>
                <w:rStyle w:val="Lienhypertexte"/>
                <w:rFonts w:ascii="Marianne" w:hAnsi="Marianne"/>
                <w:noProof/>
                <w:lang w:val="fr-FR"/>
              </w:rPr>
              <w:t>8.3 -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Examen des offres</w:t>
            </w:r>
            <w:r>
              <w:rPr>
                <w:noProof/>
                <w:webHidden/>
              </w:rPr>
              <w:tab/>
            </w:r>
            <w:r>
              <w:rPr>
                <w:noProof/>
                <w:webHidden/>
              </w:rPr>
              <w:fldChar w:fldCharType="begin"/>
            </w:r>
            <w:r>
              <w:rPr>
                <w:noProof/>
                <w:webHidden/>
              </w:rPr>
              <w:instrText xml:space="preserve"> PAGEREF _Toc231224050 \h </w:instrText>
            </w:r>
            <w:r>
              <w:rPr>
                <w:noProof/>
                <w:webHidden/>
              </w:rPr>
            </w:r>
            <w:r>
              <w:rPr>
                <w:noProof/>
                <w:webHidden/>
              </w:rPr>
              <w:fldChar w:fldCharType="separate"/>
            </w:r>
            <w:r w:rsidR="00BE30E2">
              <w:rPr>
                <w:noProof/>
                <w:webHidden/>
              </w:rPr>
              <w:t>12</w:t>
            </w:r>
            <w:r>
              <w:rPr>
                <w:noProof/>
                <w:webHidden/>
              </w:rPr>
              <w:fldChar w:fldCharType="end"/>
            </w:r>
          </w:hyperlink>
        </w:p>
        <w:p w14:paraId="2FE134E3" w14:textId="6345DCB1"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1" w:history="1">
            <w:r w:rsidRPr="000E2FAC">
              <w:rPr>
                <w:rStyle w:val="Lienhypertexte"/>
                <w:rFonts w:ascii="Marianne" w:hAnsi="Marianne"/>
                <w:noProof/>
                <w:lang w:val="fr-FR"/>
              </w:rPr>
              <w:t>8.4 -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Méthode de notation des offres</w:t>
            </w:r>
            <w:r>
              <w:rPr>
                <w:noProof/>
                <w:webHidden/>
              </w:rPr>
              <w:tab/>
            </w:r>
            <w:r>
              <w:rPr>
                <w:noProof/>
                <w:webHidden/>
              </w:rPr>
              <w:fldChar w:fldCharType="begin"/>
            </w:r>
            <w:r>
              <w:rPr>
                <w:noProof/>
                <w:webHidden/>
              </w:rPr>
              <w:instrText xml:space="preserve"> PAGEREF _Toc231224051 \h </w:instrText>
            </w:r>
            <w:r>
              <w:rPr>
                <w:noProof/>
                <w:webHidden/>
              </w:rPr>
            </w:r>
            <w:r>
              <w:rPr>
                <w:noProof/>
                <w:webHidden/>
              </w:rPr>
              <w:fldChar w:fldCharType="separate"/>
            </w:r>
            <w:r w:rsidR="00BE30E2">
              <w:rPr>
                <w:noProof/>
                <w:webHidden/>
              </w:rPr>
              <w:t>12</w:t>
            </w:r>
            <w:r>
              <w:rPr>
                <w:noProof/>
                <w:webHidden/>
              </w:rPr>
              <w:fldChar w:fldCharType="end"/>
            </w:r>
          </w:hyperlink>
        </w:p>
        <w:p w14:paraId="6DB6B68A" w14:textId="7F71D2DC"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2" w:history="1">
            <w:r w:rsidRPr="000E2FAC">
              <w:rPr>
                <w:rStyle w:val="Lienhypertexte"/>
                <w:rFonts w:ascii="Marianne" w:hAnsi="Marianne"/>
                <w:noProof/>
              </w:rPr>
              <w:t>9 -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Négociation</w:t>
            </w:r>
            <w:r>
              <w:rPr>
                <w:noProof/>
                <w:webHidden/>
              </w:rPr>
              <w:tab/>
            </w:r>
            <w:r>
              <w:rPr>
                <w:noProof/>
                <w:webHidden/>
              </w:rPr>
              <w:fldChar w:fldCharType="begin"/>
            </w:r>
            <w:r>
              <w:rPr>
                <w:noProof/>
                <w:webHidden/>
              </w:rPr>
              <w:instrText xml:space="preserve"> PAGEREF _Toc231224052 \h </w:instrText>
            </w:r>
            <w:r>
              <w:rPr>
                <w:noProof/>
                <w:webHidden/>
              </w:rPr>
            </w:r>
            <w:r>
              <w:rPr>
                <w:noProof/>
                <w:webHidden/>
              </w:rPr>
              <w:fldChar w:fldCharType="separate"/>
            </w:r>
            <w:r w:rsidR="00BE30E2">
              <w:rPr>
                <w:noProof/>
                <w:webHidden/>
              </w:rPr>
              <w:t>13</w:t>
            </w:r>
            <w:r>
              <w:rPr>
                <w:noProof/>
                <w:webHidden/>
              </w:rPr>
              <w:fldChar w:fldCharType="end"/>
            </w:r>
          </w:hyperlink>
        </w:p>
        <w:p w14:paraId="1585B051" w14:textId="13899C8C"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3" w:history="1">
            <w:r w:rsidRPr="000E2FAC">
              <w:rPr>
                <w:rStyle w:val="Lienhypertexte"/>
                <w:rFonts w:ascii="Marianne" w:hAnsi="Marianne"/>
                <w:noProof/>
              </w:rPr>
              <w:t>10 -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Contrôle de l’offre</w:t>
            </w:r>
            <w:r>
              <w:rPr>
                <w:noProof/>
                <w:webHidden/>
              </w:rPr>
              <w:tab/>
            </w:r>
            <w:r>
              <w:rPr>
                <w:noProof/>
                <w:webHidden/>
              </w:rPr>
              <w:fldChar w:fldCharType="begin"/>
            </w:r>
            <w:r>
              <w:rPr>
                <w:noProof/>
                <w:webHidden/>
              </w:rPr>
              <w:instrText xml:space="preserve"> PAGEREF _Toc231224053 \h </w:instrText>
            </w:r>
            <w:r>
              <w:rPr>
                <w:noProof/>
                <w:webHidden/>
              </w:rPr>
            </w:r>
            <w:r>
              <w:rPr>
                <w:noProof/>
                <w:webHidden/>
              </w:rPr>
              <w:fldChar w:fldCharType="separate"/>
            </w:r>
            <w:r w:rsidR="00BE30E2">
              <w:rPr>
                <w:noProof/>
                <w:webHidden/>
              </w:rPr>
              <w:t>13</w:t>
            </w:r>
            <w:r>
              <w:rPr>
                <w:noProof/>
                <w:webHidden/>
              </w:rPr>
              <w:fldChar w:fldCharType="end"/>
            </w:r>
          </w:hyperlink>
        </w:p>
        <w:p w14:paraId="44C9C15B" w14:textId="4C106801"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4" w:history="1">
            <w:r w:rsidRPr="000E2FAC">
              <w:rPr>
                <w:rStyle w:val="Lienhypertexte"/>
                <w:rFonts w:ascii="Marianne" w:hAnsi="Marianne"/>
                <w:noProof/>
              </w:rPr>
              <w:t>11 -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Modalités de remise des plis</w:t>
            </w:r>
            <w:r>
              <w:rPr>
                <w:noProof/>
                <w:webHidden/>
              </w:rPr>
              <w:tab/>
            </w:r>
            <w:r>
              <w:rPr>
                <w:noProof/>
                <w:webHidden/>
              </w:rPr>
              <w:fldChar w:fldCharType="begin"/>
            </w:r>
            <w:r>
              <w:rPr>
                <w:noProof/>
                <w:webHidden/>
              </w:rPr>
              <w:instrText xml:space="preserve"> PAGEREF _Toc231224054 \h </w:instrText>
            </w:r>
            <w:r>
              <w:rPr>
                <w:noProof/>
                <w:webHidden/>
              </w:rPr>
            </w:r>
            <w:r>
              <w:rPr>
                <w:noProof/>
                <w:webHidden/>
              </w:rPr>
              <w:fldChar w:fldCharType="separate"/>
            </w:r>
            <w:r w:rsidR="00BE30E2">
              <w:rPr>
                <w:noProof/>
                <w:webHidden/>
              </w:rPr>
              <w:t>13</w:t>
            </w:r>
            <w:r>
              <w:rPr>
                <w:noProof/>
                <w:webHidden/>
              </w:rPr>
              <w:fldChar w:fldCharType="end"/>
            </w:r>
          </w:hyperlink>
        </w:p>
        <w:p w14:paraId="0B0BA72A" w14:textId="4C460FBE"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5" w:history="1">
            <w:r w:rsidRPr="000E2FAC">
              <w:rPr>
                <w:rStyle w:val="Lienhypertexte"/>
                <w:rFonts w:ascii="Marianne" w:hAnsi="Marianne"/>
                <w:noProof/>
                <w:lang w:val="fr-FR"/>
              </w:rPr>
              <w:t>11.1 -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Réponse sous forme de transmission électronique obligatoire</w:t>
            </w:r>
            <w:r>
              <w:rPr>
                <w:noProof/>
                <w:webHidden/>
              </w:rPr>
              <w:tab/>
            </w:r>
            <w:r>
              <w:rPr>
                <w:noProof/>
                <w:webHidden/>
              </w:rPr>
              <w:fldChar w:fldCharType="begin"/>
            </w:r>
            <w:r>
              <w:rPr>
                <w:noProof/>
                <w:webHidden/>
              </w:rPr>
              <w:instrText xml:space="preserve"> PAGEREF _Toc231224055 \h </w:instrText>
            </w:r>
            <w:r>
              <w:rPr>
                <w:noProof/>
                <w:webHidden/>
              </w:rPr>
            </w:r>
            <w:r>
              <w:rPr>
                <w:noProof/>
                <w:webHidden/>
              </w:rPr>
              <w:fldChar w:fldCharType="separate"/>
            </w:r>
            <w:r w:rsidR="00BE30E2">
              <w:rPr>
                <w:noProof/>
                <w:webHidden/>
              </w:rPr>
              <w:t>13</w:t>
            </w:r>
            <w:r>
              <w:rPr>
                <w:noProof/>
                <w:webHidden/>
              </w:rPr>
              <w:fldChar w:fldCharType="end"/>
            </w:r>
          </w:hyperlink>
        </w:p>
        <w:p w14:paraId="5918A756" w14:textId="66AE3542" w:rsidR="006016A4" w:rsidRDefault="006016A4">
          <w:pPr>
            <w:pStyle w:val="TM2"/>
            <w:tabs>
              <w:tab w:val="left" w:pos="120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6" w:history="1">
            <w:r w:rsidRPr="000E2FAC">
              <w:rPr>
                <w:rStyle w:val="Lienhypertexte"/>
                <w:rFonts w:ascii="Marianne" w:hAnsi="Marianne"/>
                <w:noProof/>
                <w:lang w:val="fr-FR"/>
              </w:rPr>
              <w:t>11.2 -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Copie de sauvegarde</w:t>
            </w:r>
            <w:r>
              <w:rPr>
                <w:noProof/>
                <w:webHidden/>
              </w:rPr>
              <w:tab/>
            </w:r>
            <w:r>
              <w:rPr>
                <w:noProof/>
                <w:webHidden/>
              </w:rPr>
              <w:fldChar w:fldCharType="begin"/>
            </w:r>
            <w:r>
              <w:rPr>
                <w:noProof/>
                <w:webHidden/>
              </w:rPr>
              <w:instrText xml:space="preserve"> PAGEREF _Toc231224056 \h </w:instrText>
            </w:r>
            <w:r>
              <w:rPr>
                <w:noProof/>
                <w:webHidden/>
              </w:rPr>
            </w:r>
            <w:r>
              <w:rPr>
                <w:noProof/>
                <w:webHidden/>
              </w:rPr>
              <w:fldChar w:fldCharType="separate"/>
            </w:r>
            <w:r w:rsidR="00BE30E2">
              <w:rPr>
                <w:noProof/>
                <w:webHidden/>
              </w:rPr>
              <w:t>15</w:t>
            </w:r>
            <w:r>
              <w:rPr>
                <w:noProof/>
                <w:webHidden/>
              </w:rPr>
              <w:fldChar w:fldCharType="end"/>
            </w:r>
          </w:hyperlink>
        </w:p>
        <w:p w14:paraId="21D8671C" w14:textId="1E4D9116" w:rsidR="006016A4" w:rsidRDefault="006016A4">
          <w:pPr>
            <w:pStyle w:val="TM2"/>
            <w:tabs>
              <w:tab w:val="left" w:pos="120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7" w:history="1">
            <w:r w:rsidRPr="000E2FAC">
              <w:rPr>
                <w:rStyle w:val="Lienhypertexte"/>
                <w:rFonts w:ascii="Marianne" w:hAnsi="Marianne"/>
                <w:noProof/>
                <w:lang w:val="fr-FR"/>
              </w:rPr>
              <w:t>11.3 -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shd w:val="clear" w:color="auto" w:fill="FFFFFF"/>
                <w:lang w:val="fr-FR"/>
              </w:rPr>
              <w:t>Signature</w:t>
            </w:r>
            <w:r>
              <w:rPr>
                <w:noProof/>
                <w:webHidden/>
              </w:rPr>
              <w:tab/>
            </w:r>
            <w:r>
              <w:rPr>
                <w:noProof/>
                <w:webHidden/>
              </w:rPr>
              <w:fldChar w:fldCharType="begin"/>
            </w:r>
            <w:r>
              <w:rPr>
                <w:noProof/>
                <w:webHidden/>
              </w:rPr>
              <w:instrText xml:space="preserve"> PAGEREF _Toc231224057 \h </w:instrText>
            </w:r>
            <w:r>
              <w:rPr>
                <w:noProof/>
                <w:webHidden/>
              </w:rPr>
            </w:r>
            <w:r>
              <w:rPr>
                <w:noProof/>
                <w:webHidden/>
              </w:rPr>
              <w:fldChar w:fldCharType="separate"/>
            </w:r>
            <w:r w:rsidR="00BE30E2">
              <w:rPr>
                <w:noProof/>
                <w:webHidden/>
              </w:rPr>
              <w:t>16</w:t>
            </w:r>
            <w:r>
              <w:rPr>
                <w:noProof/>
                <w:webHidden/>
              </w:rPr>
              <w:fldChar w:fldCharType="end"/>
            </w:r>
          </w:hyperlink>
        </w:p>
        <w:p w14:paraId="05F860FC" w14:textId="0DFE664B" w:rsidR="006016A4" w:rsidRDefault="006016A4">
          <w:pPr>
            <w:pStyle w:val="TM3"/>
            <w:tabs>
              <w:tab w:val="left" w:pos="144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8" w:history="1">
            <w:r w:rsidRPr="000E2FAC">
              <w:rPr>
                <w:rStyle w:val="Lienhypertexte"/>
                <w:rFonts w:ascii="Marianne" w:hAnsi="Marianne"/>
                <w:noProof/>
              </w:rPr>
              <w:t>11.3.1 -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Principe et fonction de la signature électronique</w:t>
            </w:r>
            <w:r>
              <w:rPr>
                <w:noProof/>
                <w:webHidden/>
              </w:rPr>
              <w:tab/>
            </w:r>
            <w:r>
              <w:rPr>
                <w:noProof/>
                <w:webHidden/>
              </w:rPr>
              <w:fldChar w:fldCharType="begin"/>
            </w:r>
            <w:r>
              <w:rPr>
                <w:noProof/>
                <w:webHidden/>
              </w:rPr>
              <w:instrText xml:space="preserve"> PAGEREF _Toc231224058 \h </w:instrText>
            </w:r>
            <w:r>
              <w:rPr>
                <w:noProof/>
                <w:webHidden/>
              </w:rPr>
            </w:r>
            <w:r>
              <w:rPr>
                <w:noProof/>
                <w:webHidden/>
              </w:rPr>
              <w:fldChar w:fldCharType="separate"/>
            </w:r>
            <w:r w:rsidR="00BE30E2">
              <w:rPr>
                <w:noProof/>
                <w:webHidden/>
              </w:rPr>
              <w:t>16</w:t>
            </w:r>
            <w:r>
              <w:rPr>
                <w:noProof/>
                <w:webHidden/>
              </w:rPr>
              <w:fldChar w:fldCharType="end"/>
            </w:r>
          </w:hyperlink>
        </w:p>
        <w:p w14:paraId="24AD65C9" w14:textId="6B808E9B" w:rsidR="006016A4" w:rsidRDefault="006016A4">
          <w:pPr>
            <w:pStyle w:val="TM3"/>
            <w:tabs>
              <w:tab w:val="left" w:pos="144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59" w:history="1">
            <w:r w:rsidRPr="000E2FAC">
              <w:rPr>
                <w:rStyle w:val="Lienhypertexte"/>
                <w:rFonts w:ascii="Marianne" w:hAnsi="Marianne"/>
                <w:noProof/>
              </w:rPr>
              <w:t>11.3.2 -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Outil de signature de la PLACE</w:t>
            </w:r>
            <w:r>
              <w:rPr>
                <w:noProof/>
                <w:webHidden/>
              </w:rPr>
              <w:tab/>
            </w:r>
            <w:r>
              <w:rPr>
                <w:noProof/>
                <w:webHidden/>
              </w:rPr>
              <w:fldChar w:fldCharType="begin"/>
            </w:r>
            <w:r>
              <w:rPr>
                <w:noProof/>
                <w:webHidden/>
              </w:rPr>
              <w:instrText xml:space="preserve"> PAGEREF _Toc231224059 \h </w:instrText>
            </w:r>
            <w:r>
              <w:rPr>
                <w:noProof/>
                <w:webHidden/>
              </w:rPr>
            </w:r>
            <w:r>
              <w:rPr>
                <w:noProof/>
                <w:webHidden/>
              </w:rPr>
              <w:fldChar w:fldCharType="separate"/>
            </w:r>
            <w:r w:rsidR="00BE30E2">
              <w:rPr>
                <w:noProof/>
                <w:webHidden/>
              </w:rPr>
              <w:t>17</w:t>
            </w:r>
            <w:r>
              <w:rPr>
                <w:noProof/>
                <w:webHidden/>
              </w:rPr>
              <w:fldChar w:fldCharType="end"/>
            </w:r>
          </w:hyperlink>
        </w:p>
        <w:p w14:paraId="2B269960" w14:textId="17EDA2E5" w:rsidR="006016A4" w:rsidRDefault="006016A4">
          <w:pPr>
            <w:pStyle w:val="TM3"/>
            <w:tabs>
              <w:tab w:val="left" w:pos="144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0" w:history="1">
            <w:r w:rsidRPr="000E2FAC">
              <w:rPr>
                <w:rStyle w:val="Lienhypertexte"/>
                <w:rFonts w:ascii="Marianne" w:hAnsi="Marianne"/>
                <w:noProof/>
              </w:rPr>
              <w:t>11.3.3 -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Autre outil de signature</w:t>
            </w:r>
            <w:r>
              <w:rPr>
                <w:noProof/>
                <w:webHidden/>
              </w:rPr>
              <w:tab/>
            </w:r>
            <w:r>
              <w:rPr>
                <w:noProof/>
                <w:webHidden/>
              </w:rPr>
              <w:fldChar w:fldCharType="begin"/>
            </w:r>
            <w:r>
              <w:rPr>
                <w:noProof/>
                <w:webHidden/>
              </w:rPr>
              <w:instrText xml:space="preserve"> PAGEREF _Toc231224060 \h </w:instrText>
            </w:r>
            <w:r>
              <w:rPr>
                <w:noProof/>
                <w:webHidden/>
              </w:rPr>
            </w:r>
            <w:r>
              <w:rPr>
                <w:noProof/>
                <w:webHidden/>
              </w:rPr>
              <w:fldChar w:fldCharType="separate"/>
            </w:r>
            <w:r w:rsidR="00BE30E2">
              <w:rPr>
                <w:noProof/>
                <w:webHidden/>
              </w:rPr>
              <w:t>17</w:t>
            </w:r>
            <w:r>
              <w:rPr>
                <w:noProof/>
                <w:webHidden/>
              </w:rPr>
              <w:fldChar w:fldCharType="end"/>
            </w:r>
          </w:hyperlink>
        </w:p>
        <w:p w14:paraId="02D6CB0D" w14:textId="10319E94" w:rsidR="006016A4" w:rsidRDefault="006016A4">
          <w:pPr>
            <w:pStyle w:val="TM2"/>
            <w:tabs>
              <w:tab w:val="left" w:pos="9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1" w:history="1">
            <w:r w:rsidRPr="000E2FAC">
              <w:rPr>
                <w:rStyle w:val="Lienhypertexte"/>
                <w:rFonts w:ascii="Marianne" w:hAnsi="Marianne"/>
                <w:noProof/>
                <w:lang w:val="fr-FR"/>
              </w:rPr>
              <w:t>11.4 -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Recommandations</w:t>
            </w:r>
            <w:r>
              <w:rPr>
                <w:noProof/>
                <w:webHidden/>
              </w:rPr>
              <w:tab/>
            </w:r>
            <w:r>
              <w:rPr>
                <w:noProof/>
                <w:webHidden/>
              </w:rPr>
              <w:fldChar w:fldCharType="begin"/>
            </w:r>
            <w:r>
              <w:rPr>
                <w:noProof/>
                <w:webHidden/>
              </w:rPr>
              <w:instrText xml:space="preserve"> PAGEREF _Toc231224061 \h </w:instrText>
            </w:r>
            <w:r>
              <w:rPr>
                <w:noProof/>
                <w:webHidden/>
              </w:rPr>
            </w:r>
            <w:r>
              <w:rPr>
                <w:noProof/>
                <w:webHidden/>
              </w:rPr>
              <w:fldChar w:fldCharType="separate"/>
            </w:r>
            <w:r w:rsidR="00BE30E2">
              <w:rPr>
                <w:noProof/>
                <w:webHidden/>
              </w:rPr>
              <w:t>18</w:t>
            </w:r>
            <w:r>
              <w:rPr>
                <w:noProof/>
                <w:webHidden/>
              </w:rPr>
              <w:fldChar w:fldCharType="end"/>
            </w:r>
          </w:hyperlink>
        </w:p>
        <w:p w14:paraId="053856AB" w14:textId="5EFF447A" w:rsidR="006016A4" w:rsidRDefault="006016A4">
          <w:pPr>
            <w:pStyle w:val="TM2"/>
            <w:tabs>
              <w:tab w:val="left" w:pos="120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2" w:history="1">
            <w:r w:rsidRPr="000E2FAC">
              <w:rPr>
                <w:rStyle w:val="Lienhypertexte"/>
                <w:rFonts w:ascii="Marianne" w:hAnsi="Marianne"/>
                <w:noProof/>
                <w:lang w:val="fr-FR"/>
              </w:rPr>
              <w:t>11.5 -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Formats de fichiers</w:t>
            </w:r>
            <w:r>
              <w:rPr>
                <w:noProof/>
                <w:webHidden/>
              </w:rPr>
              <w:tab/>
            </w:r>
            <w:r>
              <w:rPr>
                <w:noProof/>
                <w:webHidden/>
              </w:rPr>
              <w:fldChar w:fldCharType="begin"/>
            </w:r>
            <w:r>
              <w:rPr>
                <w:noProof/>
                <w:webHidden/>
              </w:rPr>
              <w:instrText xml:space="preserve"> PAGEREF _Toc231224062 \h </w:instrText>
            </w:r>
            <w:r>
              <w:rPr>
                <w:noProof/>
                <w:webHidden/>
              </w:rPr>
            </w:r>
            <w:r>
              <w:rPr>
                <w:noProof/>
                <w:webHidden/>
              </w:rPr>
              <w:fldChar w:fldCharType="separate"/>
            </w:r>
            <w:r w:rsidR="00BE30E2">
              <w:rPr>
                <w:noProof/>
                <w:webHidden/>
              </w:rPr>
              <w:t>18</w:t>
            </w:r>
            <w:r>
              <w:rPr>
                <w:noProof/>
                <w:webHidden/>
              </w:rPr>
              <w:fldChar w:fldCharType="end"/>
            </w:r>
          </w:hyperlink>
        </w:p>
        <w:p w14:paraId="5D61804A" w14:textId="6044A411" w:rsidR="006016A4" w:rsidRDefault="006016A4">
          <w:pPr>
            <w:pStyle w:val="TM2"/>
            <w:tabs>
              <w:tab w:val="left" w:pos="120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3" w:history="1">
            <w:r w:rsidRPr="000E2FAC">
              <w:rPr>
                <w:rStyle w:val="Lienhypertexte"/>
                <w:rFonts w:ascii="Marianne" w:hAnsi="Marianne"/>
                <w:noProof/>
                <w:lang w:val="fr-FR"/>
              </w:rPr>
              <w:t>11.6 -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lang w:val="fr-FR"/>
              </w:rPr>
              <w:t>Anti-virus</w:t>
            </w:r>
            <w:r>
              <w:rPr>
                <w:noProof/>
                <w:webHidden/>
              </w:rPr>
              <w:tab/>
            </w:r>
            <w:r>
              <w:rPr>
                <w:noProof/>
                <w:webHidden/>
              </w:rPr>
              <w:fldChar w:fldCharType="begin"/>
            </w:r>
            <w:r>
              <w:rPr>
                <w:noProof/>
                <w:webHidden/>
              </w:rPr>
              <w:instrText xml:space="preserve"> PAGEREF _Toc231224063 \h </w:instrText>
            </w:r>
            <w:r>
              <w:rPr>
                <w:noProof/>
                <w:webHidden/>
              </w:rPr>
            </w:r>
            <w:r>
              <w:rPr>
                <w:noProof/>
                <w:webHidden/>
              </w:rPr>
              <w:fldChar w:fldCharType="separate"/>
            </w:r>
            <w:r w:rsidR="00BE30E2">
              <w:rPr>
                <w:noProof/>
                <w:webHidden/>
              </w:rPr>
              <w:t>18</w:t>
            </w:r>
            <w:r>
              <w:rPr>
                <w:noProof/>
                <w:webHidden/>
              </w:rPr>
              <w:fldChar w:fldCharType="end"/>
            </w:r>
          </w:hyperlink>
        </w:p>
        <w:p w14:paraId="00838120" w14:textId="5BD00571"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4" w:history="1">
            <w:r w:rsidRPr="000E2FAC">
              <w:rPr>
                <w:rStyle w:val="Lienhypertexte"/>
                <w:rFonts w:ascii="Marianne" w:hAnsi="Marianne"/>
                <w:noProof/>
              </w:rPr>
              <w:t>12 -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Pièces complémentaires à fournir par le candidat auquel il est envisagé d’attribuer le marché</w:t>
            </w:r>
            <w:r>
              <w:rPr>
                <w:noProof/>
                <w:webHidden/>
              </w:rPr>
              <w:tab/>
            </w:r>
            <w:r>
              <w:rPr>
                <w:noProof/>
                <w:webHidden/>
              </w:rPr>
              <w:fldChar w:fldCharType="begin"/>
            </w:r>
            <w:r>
              <w:rPr>
                <w:noProof/>
                <w:webHidden/>
              </w:rPr>
              <w:instrText xml:space="preserve"> PAGEREF _Toc231224064 \h </w:instrText>
            </w:r>
            <w:r>
              <w:rPr>
                <w:noProof/>
                <w:webHidden/>
              </w:rPr>
            </w:r>
            <w:r>
              <w:rPr>
                <w:noProof/>
                <w:webHidden/>
              </w:rPr>
              <w:fldChar w:fldCharType="separate"/>
            </w:r>
            <w:r w:rsidR="00BE30E2">
              <w:rPr>
                <w:noProof/>
                <w:webHidden/>
              </w:rPr>
              <w:t>18</w:t>
            </w:r>
            <w:r>
              <w:rPr>
                <w:noProof/>
                <w:webHidden/>
              </w:rPr>
              <w:fldChar w:fldCharType="end"/>
            </w:r>
          </w:hyperlink>
        </w:p>
        <w:p w14:paraId="4FFD628B" w14:textId="458D534F"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5" w:history="1">
            <w:r w:rsidRPr="000E2FAC">
              <w:rPr>
                <w:rStyle w:val="Lienhypertexte"/>
                <w:rFonts w:ascii="Marianne" w:hAnsi="Marianne"/>
                <w:noProof/>
              </w:rPr>
              <w:t>13 -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Interdiction d’attribuer</w:t>
            </w:r>
            <w:r>
              <w:rPr>
                <w:noProof/>
                <w:webHidden/>
              </w:rPr>
              <w:tab/>
            </w:r>
            <w:r>
              <w:rPr>
                <w:noProof/>
                <w:webHidden/>
              </w:rPr>
              <w:fldChar w:fldCharType="begin"/>
            </w:r>
            <w:r>
              <w:rPr>
                <w:noProof/>
                <w:webHidden/>
              </w:rPr>
              <w:instrText xml:space="preserve"> PAGEREF _Toc231224065 \h </w:instrText>
            </w:r>
            <w:r>
              <w:rPr>
                <w:noProof/>
                <w:webHidden/>
              </w:rPr>
            </w:r>
            <w:r>
              <w:rPr>
                <w:noProof/>
                <w:webHidden/>
              </w:rPr>
              <w:fldChar w:fldCharType="separate"/>
            </w:r>
            <w:r w:rsidR="00BE30E2">
              <w:rPr>
                <w:noProof/>
                <w:webHidden/>
              </w:rPr>
              <w:t>19</w:t>
            </w:r>
            <w:r>
              <w:rPr>
                <w:noProof/>
                <w:webHidden/>
              </w:rPr>
              <w:fldChar w:fldCharType="end"/>
            </w:r>
          </w:hyperlink>
        </w:p>
        <w:p w14:paraId="46BA57FF" w14:textId="7F4AFA36"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6" w:history="1">
            <w:r w:rsidRPr="000E2FAC">
              <w:rPr>
                <w:rStyle w:val="Lienhypertexte"/>
                <w:rFonts w:ascii="Marianne" w:hAnsi="Marianne"/>
                <w:noProof/>
              </w:rPr>
              <w:t>14 -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Mise au point</w:t>
            </w:r>
            <w:r>
              <w:rPr>
                <w:noProof/>
                <w:webHidden/>
              </w:rPr>
              <w:tab/>
            </w:r>
            <w:r>
              <w:rPr>
                <w:noProof/>
                <w:webHidden/>
              </w:rPr>
              <w:fldChar w:fldCharType="begin"/>
            </w:r>
            <w:r>
              <w:rPr>
                <w:noProof/>
                <w:webHidden/>
              </w:rPr>
              <w:instrText xml:space="preserve"> PAGEREF _Toc231224066 \h </w:instrText>
            </w:r>
            <w:r>
              <w:rPr>
                <w:noProof/>
                <w:webHidden/>
              </w:rPr>
            </w:r>
            <w:r>
              <w:rPr>
                <w:noProof/>
                <w:webHidden/>
              </w:rPr>
              <w:fldChar w:fldCharType="separate"/>
            </w:r>
            <w:r w:rsidR="00BE30E2">
              <w:rPr>
                <w:noProof/>
                <w:webHidden/>
              </w:rPr>
              <w:t>19</w:t>
            </w:r>
            <w:r>
              <w:rPr>
                <w:noProof/>
                <w:webHidden/>
              </w:rPr>
              <w:fldChar w:fldCharType="end"/>
            </w:r>
          </w:hyperlink>
        </w:p>
        <w:p w14:paraId="75CEAD59" w14:textId="65373477" w:rsidR="006016A4" w:rsidRDefault="006016A4">
          <w:pPr>
            <w:pStyle w:val="TM1"/>
            <w:tabs>
              <w:tab w:val="left" w:pos="660"/>
              <w:tab w:val="right" w:leader="dot" w:pos="9972"/>
            </w:tabs>
            <w:rPr>
              <w:rFonts w:asciiTheme="minorHAnsi" w:eastAsiaTheme="minorEastAsia" w:hAnsiTheme="minorHAnsi" w:cstheme="minorBidi"/>
              <w:noProof/>
              <w:sz w:val="24"/>
              <w:szCs w:val="24"/>
              <w:lang w:val="fr-FR" w:eastAsia="fr-FR" w:bidi="ar-SA"/>
              <w14:ligatures w14:val="standardContextual"/>
            </w:rPr>
          </w:pPr>
          <w:hyperlink w:anchor="_Toc231224067" w:history="1">
            <w:r w:rsidRPr="000E2FAC">
              <w:rPr>
                <w:rStyle w:val="Lienhypertexte"/>
                <w:rFonts w:ascii="Marianne" w:hAnsi="Marianne"/>
                <w:noProof/>
              </w:rPr>
              <w:t>15 -</w:t>
            </w:r>
            <w:r>
              <w:rPr>
                <w:rFonts w:asciiTheme="minorHAnsi" w:eastAsiaTheme="minorEastAsia" w:hAnsiTheme="minorHAnsi" w:cstheme="minorBidi"/>
                <w:noProof/>
                <w:sz w:val="24"/>
                <w:szCs w:val="24"/>
                <w:lang w:val="fr-FR" w:eastAsia="fr-FR" w:bidi="ar-SA"/>
                <w14:ligatures w14:val="standardContextual"/>
              </w:rPr>
              <w:tab/>
            </w:r>
            <w:r w:rsidRPr="000E2FAC">
              <w:rPr>
                <w:rStyle w:val="Lienhypertexte"/>
                <w:rFonts w:ascii="Marianne" w:hAnsi="Marianne"/>
                <w:noProof/>
              </w:rPr>
              <w:t>Juridiction compétente en cas de contentieux</w:t>
            </w:r>
            <w:r>
              <w:rPr>
                <w:noProof/>
                <w:webHidden/>
              </w:rPr>
              <w:tab/>
            </w:r>
            <w:r>
              <w:rPr>
                <w:noProof/>
                <w:webHidden/>
              </w:rPr>
              <w:fldChar w:fldCharType="begin"/>
            </w:r>
            <w:r>
              <w:rPr>
                <w:noProof/>
                <w:webHidden/>
              </w:rPr>
              <w:instrText xml:space="preserve"> PAGEREF _Toc231224067 \h </w:instrText>
            </w:r>
            <w:r>
              <w:rPr>
                <w:noProof/>
                <w:webHidden/>
              </w:rPr>
            </w:r>
            <w:r>
              <w:rPr>
                <w:noProof/>
                <w:webHidden/>
              </w:rPr>
              <w:fldChar w:fldCharType="separate"/>
            </w:r>
            <w:r w:rsidR="00BE30E2">
              <w:rPr>
                <w:noProof/>
                <w:webHidden/>
              </w:rPr>
              <w:t>19</w:t>
            </w:r>
            <w:r>
              <w:rPr>
                <w:noProof/>
                <w:webHidden/>
              </w:rPr>
              <w:fldChar w:fldCharType="end"/>
            </w:r>
          </w:hyperlink>
        </w:p>
        <w:p w14:paraId="2EA8DD96" w14:textId="14DD15C3" w:rsidR="006016A4" w:rsidRDefault="006016A4">
          <w:r>
            <w:rPr>
              <w:b/>
              <w:bCs/>
            </w:rPr>
            <w:fldChar w:fldCharType="end"/>
          </w:r>
        </w:p>
      </w:sdtContent>
    </w:sdt>
    <w:p w14:paraId="48B4B158" w14:textId="77777777" w:rsidR="00C40868" w:rsidRPr="00595C8E" w:rsidRDefault="009C5DA8">
      <w:pPr>
        <w:pStyle w:val="Corpsdetexte"/>
        <w:rPr>
          <w:rFonts w:ascii="Marianne" w:hAnsi="Marianne"/>
        </w:rPr>
      </w:pPr>
      <w:r w:rsidRPr="00595C8E">
        <w:rPr>
          <w:rFonts w:ascii="Marianne" w:hAnsi="Marianne"/>
        </w:rPr>
        <w:br w:type="page"/>
      </w:r>
    </w:p>
    <w:p w14:paraId="57046006" w14:textId="77777777" w:rsidR="00C40868" w:rsidRPr="00595C8E" w:rsidRDefault="00C40868">
      <w:pPr>
        <w:jc w:val="both"/>
        <w:rPr>
          <w:rFonts w:ascii="Marianne" w:hAnsi="Marianne"/>
          <w:b/>
          <w:bCs/>
          <w:sz w:val="21"/>
          <w:szCs w:val="21"/>
        </w:rPr>
      </w:pPr>
    </w:p>
    <w:p w14:paraId="5DE4A4F6" w14:textId="77777777" w:rsidR="00C40868" w:rsidRPr="00595C8E" w:rsidRDefault="00C40868">
      <w:pPr>
        <w:jc w:val="both"/>
        <w:rPr>
          <w:rFonts w:ascii="Marianne" w:hAnsi="Marianne"/>
          <w:b/>
          <w:bCs/>
          <w:sz w:val="21"/>
          <w:szCs w:val="21"/>
        </w:rPr>
      </w:pPr>
    </w:p>
    <w:p w14:paraId="279968F4" w14:textId="1282C8E2" w:rsidR="00C40868" w:rsidRPr="00595C8E" w:rsidRDefault="009C5DA8">
      <w:pPr>
        <w:pStyle w:val="Titre1user"/>
        <w:rPr>
          <w:rFonts w:ascii="Marianne" w:hAnsi="Marianne"/>
        </w:rPr>
      </w:pPr>
      <w:bookmarkStart w:id="0" w:name="__RefHeading___Toc19430_2839350689"/>
      <w:bookmarkStart w:id="1" w:name="_Toc231224024"/>
      <w:bookmarkEnd w:id="0"/>
      <w:r w:rsidRPr="00595C8E">
        <w:rPr>
          <w:rFonts w:ascii="Marianne" w:hAnsi="Marianne"/>
        </w:rPr>
        <w:t>Identification de l’acheteur</w:t>
      </w:r>
      <w:r w:rsidR="00134973">
        <w:rPr>
          <w:rFonts w:ascii="Marianne" w:hAnsi="Marianne"/>
        </w:rPr>
        <w:t xml:space="preserve"> – Pouvoirs Adjudicateurs Associés</w:t>
      </w:r>
      <w:bookmarkEnd w:id="1"/>
    </w:p>
    <w:p w14:paraId="6A1107E8" w14:textId="172A6E4F" w:rsidR="00287A62" w:rsidRPr="00287A62" w:rsidRDefault="00287A62" w:rsidP="00287A62">
      <w:pPr>
        <w:pStyle w:val="Standard"/>
        <w:jc w:val="both"/>
        <w:rPr>
          <w:rFonts w:ascii="Marianne" w:hAnsi="Marianne"/>
          <w:sz w:val="21"/>
          <w:szCs w:val="21"/>
        </w:rPr>
      </w:pPr>
      <w:r w:rsidRPr="00287A62">
        <w:rPr>
          <w:rFonts w:ascii="Marianne" w:hAnsi="Marianne"/>
          <w:sz w:val="21"/>
          <w:szCs w:val="21"/>
        </w:rPr>
        <w:t xml:space="preserve">Ministère de la Santé, des Solidarités et </w:t>
      </w:r>
      <w:r w:rsidR="00134973" w:rsidRPr="00287A62">
        <w:rPr>
          <w:rFonts w:ascii="Marianne" w:hAnsi="Marianne"/>
          <w:sz w:val="21"/>
          <w:szCs w:val="21"/>
        </w:rPr>
        <w:t>du Travail</w:t>
      </w:r>
      <w:r>
        <w:rPr>
          <w:rFonts w:ascii="Marianne" w:hAnsi="Marianne"/>
          <w:sz w:val="21"/>
          <w:szCs w:val="21"/>
        </w:rPr>
        <w:t xml:space="preserve"> (l’État)</w:t>
      </w:r>
      <w:r w:rsidRPr="00287A62">
        <w:rPr>
          <w:rFonts w:ascii="Marianne" w:hAnsi="Marianne"/>
          <w:sz w:val="21"/>
          <w:szCs w:val="21"/>
        </w:rPr>
        <w:t xml:space="preserve">, représenté par le </w:t>
      </w:r>
      <w:r>
        <w:rPr>
          <w:rFonts w:ascii="Marianne" w:hAnsi="Marianne"/>
          <w:sz w:val="21"/>
          <w:szCs w:val="21"/>
        </w:rPr>
        <w:t>p</w:t>
      </w:r>
      <w:r w:rsidRPr="00287A62">
        <w:rPr>
          <w:rFonts w:ascii="Marianne" w:hAnsi="Marianne"/>
          <w:sz w:val="21"/>
          <w:szCs w:val="21"/>
        </w:rPr>
        <w:t>réfet de</w:t>
      </w:r>
      <w:r>
        <w:rPr>
          <w:rFonts w:ascii="Marianne" w:hAnsi="Marianne"/>
          <w:sz w:val="21"/>
          <w:szCs w:val="21"/>
        </w:rPr>
        <w:t xml:space="preserve"> </w:t>
      </w:r>
      <w:r w:rsidRPr="00287A62">
        <w:rPr>
          <w:rFonts w:ascii="Marianne" w:hAnsi="Marianne"/>
          <w:sz w:val="21"/>
          <w:szCs w:val="21"/>
        </w:rPr>
        <w:t>Martinique et</w:t>
      </w:r>
      <w:r>
        <w:rPr>
          <w:rFonts w:ascii="Marianne" w:hAnsi="Marianne"/>
          <w:sz w:val="21"/>
          <w:szCs w:val="21"/>
        </w:rPr>
        <w:t>,</w:t>
      </w:r>
      <w:r w:rsidRPr="00287A62">
        <w:rPr>
          <w:rFonts w:ascii="Marianne" w:hAnsi="Marianne"/>
          <w:sz w:val="21"/>
          <w:szCs w:val="21"/>
        </w:rPr>
        <w:t xml:space="preserve"> par délégation</w:t>
      </w:r>
      <w:r>
        <w:rPr>
          <w:rFonts w:ascii="Marianne" w:hAnsi="Marianne"/>
          <w:sz w:val="21"/>
          <w:szCs w:val="21"/>
        </w:rPr>
        <w:t xml:space="preserve"> le directeur</w:t>
      </w:r>
      <w:r w:rsidRPr="00287A62">
        <w:rPr>
          <w:rFonts w:ascii="Marianne" w:hAnsi="Marianne"/>
          <w:sz w:val="21"/>
          <w:szCs w:val="21"/>
        </w:rPr>
        <w:t xml:space="preserve"> de la DEETS</w:t>
      </w:r>
      <w:r>
        <w:rPr>
          <w:rFonts w:ascii="Marianne" w:hAnsi="Marianne"/>
          <w:sz w:val="21"/>
          <w:szCs w:val="21"/>
        </w:rPr>
        <w:t xml:space="preserve"> (Direction de l’Economie, de l’Emploi, du Travail et des Solidarités) de</w:t>
      </w:r>
      <w:r w:rsidRPr="00287A62">
        <w:rPr>
          <w:rFonts w:ascii="Marianne" w:hAnsi="Marianne"/>
          <w:sz w:val="21"/>
          <w:szCs w:val="21"/>
        </w:rPr>
        <w:t xml:space="preserve"> Martinique.</w:t>
      </w:r>
    </w:p>
    <w:p w14:paraId="2D07CA80" w14:textId="77777777" w:rsidR="00287A62" w:rsidRDefault="00287A62" w:rsidP="00287A62">
      <w:pPr>
        <w:pStyle w:val="Normal1"/>
        <w:jc w:val="both"/>
        <w:rPr>
          <w:rFonts w:ascii="Marianne" w:hAnsi="Marianne"/>
          <w:sz w:val="21"/>
          <w:szCs w:val="21"/>
          <w:lang w:val="fr-FR"/>
        </w:rPr>
      </w:pPr>
    </w:p>
    <w:p w14:paraId="435C2E95" w14:textId="35BEE6B6" w:rsidR="00C40868" w:rsidRDefault="00595C8E" w:rsidP="00287A62">
      <w:pPr>
        <w:pStyle w:val="Normal1"/>
        <w:jc w:val="both"/>
        <w:rPr>
          <w:rFonts w:ascii="Marianne" w:hAnsi="Marianne"/>
          <w:sz w:val="21"/>
          <w:szCs w:val="21"/>
          <w:lang w:val="fr-FR"/>
        </w:rPr>
      </w:pPr>
      <w:r w:rsidRPr="00595C8E">
        <w:rPr>
          <w:rFonts w:ascii="Marianne" w:hAnsi="Marianne"/>
          <w:sz w:val="21"/>
          <w:szCs w:val="21"/>
          <w:lang w:val="fr-FR"/>
        </w:rPr>
        <w:t>L</w:t>
      </w:r>
      <w:r w:rsidR="00287A62">
        <w:rPr>
          <w:rFonts w:ascii="Marianne" w:hAnsi="Marianne"/>
          <w:sz w:val="21"/>
          <w:szCs w:val="21"/>
          <w:lang w:val="fr-FR"/>
        </w:rPr>
        <w:t>a DEETS de Martinique</w:t>
      </w:r>
      <w:r w:rsidRPr="00595C8E">
        <w:rPr>
          <w:rFonts w:ascii="Marianne" w:hAnsi="Marianne"/>
          <w:sz w:val="21"/>
          <w:szCs w:val="21"/>
          <w:lang w:val="fr-FR"/>
        </w:rPr>
        <w:t xml:space="preserve"> et le S</w:t>
      </w:r>
      <w:r>
        <w:rPr>
          <w:rFonts w:ascii="Marianne" w:hAnsi="Marianne"/>
          <w:sz w:val="21"/>
          <w:szCs w:val="21"/>
          <w:lang w:val="fr-FR"/>
        </w:rPr>
        <w:t xml:space="preserve">ervice </w:t>
      </w:r>
      <w:r w:rsidRPr="00595C8E">
        <w:rPr>
          <w:rFonts w:ascii="Marianne" w:hAnsi="Marianne"/>
          <w:sz w:val="21"/>
          <w:szCs w:val="21"/>
          <w:lang w:val="fr-FR"/>
        </w:rPr>
        <w:t>I</w:t>
      </w:r>
      <w:r>
        <w:rPr>
          <w:rFonts w:ascii="Marianne" w:hAnsi="Marianne"/>
          <w:sz w:val="21"/>
          <w:szCs w:val="21"/>
          <w:lang w:val="fr-FR"/>
        </w:rPr>
        <w:t>ntégré d’</w:t>
      </w:r>
      <w:r w:rsidRPr="00595C8E">
        <w:rPr>
          <w:rFonts w:ascii="Marianne" w:hAnsi="Marianne"/>
          <w:sz w:val="21"/>
          <w:szCs w:val="21"/>
          <w:lang w:val="fr-FR"/>
        </w:rPr>
        <w:t>A</w:t>
      </w:r>
      <w:r>
        <w:rPr>
          <w:rFonts w:ascii="Marianne" w:hAnsi="Marianne"/>
          <w:sz w:val="21"/>
          <w:szCs w:val="21"/>
          <w:lang w:val="fr-FR"/>
        </w:rPr>
        <w:t>ccueil et d’</w:t>
      </w:r>
      <w:r w:rsidRPr="00595C8E">
        <w:rPr>
          <w:rFonts w:ascii="Marianne" w:hAnsi="Marianne"/>
          <w:sz w:val="21"/>
          <w:szCs w:val="21"/>
          <w:lang w:val="fr-FR"/>
        </w:rPr>
        <w:t>O</w:t>
      </w:r>
      <w:r>
        <w:rPr>
          <w:rFonts w:ascii="Marianne" w:hAnsi="Marianne"/>
          <w:sz w:val="21"/>
          <w:szCs w:val="21"/>
          <w:lang w:val="fr-FR"/>
        </w:rPr>
        <w:t>rientation (SIAO) de Martinique, associés au sein d’un groupement de commande,</w:t>
      </w:r>
      <w:r w:rsidRPr="00595C8E">
        <w:rPr>
          <w:rFonts w:ascii="Marianne" w:hAnsi="Marianne"/>
          <w:sz w:val="21"/>
          <w:szCs w:val="21"/>
          <w:lang w:val="fr-FR"/>
        </w:rPr>
        <w:t xml:space="preserve"> sont </w:t>
      </w:r>
      <w:r w:rsidRPr="00134973">
        <w:rPr>
          <w:rFonts w:ascii="Marianne" w:hAnsi="Marianne"/>
          <w:b/>
          <w:bCs/>
          <w:sz w:val="21"/>
          <w:szCs w:val="21"/>
          <w:lang w:val="fr-FR"/>
        </w:rPr>
        <w:t>pouvoirs adjudicateurs associés</w:t>
      </w:r>
      <w:r w:rsidRPr="00595C8E">
        <w:rPr>
          <w:rFonts w:ascii="Marianne" w:hAnsi="Marianne"/>
          <w:sz w:val="21"/>
          <w:szCs w:val="21"/>
          <w:lang w:val="fr-FR"/>
        </w:rPr>
        <w:t xml:space="preserve">. </w:t>
      </w:r>
    </w:p>
    <w:p w14:paraId="3480100A" w14:textId="77777777" w:rsidR="00287A62" w:rsidRDefault="00287A62" w:rsidP="00287A62">
      <w:pPr>
        <w:pStyle w:val="Normal1"/>
        <w:jc w:val="both"/>
        <w:rPr>
          <w:rFonts w:ascii="Marianne" w:hAnsi="Marianne"/>
          <w:sz w:val="21"/>
          <w:szCs w:val="21"/>
          <w:lang w:val="fr-FR"/>
        </w:rPr>
      </w:pPr>
    </w:p>
    <w:p w14:paraId="3C5AEDC2" w14:textId="017FB08F" w:rsidR="00595C8E" w:rsidRDefault="00595C8E" w:rsidP="009B3FE8">
      <w:pPr>
        <w:pStyle w:val="Normal1"/>
        <w:spacing w:after="120" w:line="360" w:lineRule="auto"/>
        <w:jc w:val="both"/>
        <w:rPr>
          <w:rFonts w:ascii="Marianne" w:hAnsi="Marianne"/>
          <w:sz w:val="21"/>
          <w:szCs w:val="21"/>
          <w:lang w:val="fr-FR"/>
        </w:rPr>
      </w:pPr>
      <w:r>
        <w:rPr>
          <w:rFonts w:ascii="Marianne" w:hAnsi="Marianne"/>
          <w:sz w:val="21"/>
          <w:szCs w:val="21"/>
          <w:lang w:val="fr-FR"/>
        </w:rPr>
        <w:t xml:space="preserve">La </w:t>
      </w:r>
      <w:r w:rsidR="00287A62">
        <w:rPr>
          <w:rFonts w:ascii="Marianne" w:hAnsi="Marianne"/>
          <w:sz w:val="21"/>
          <w:szCs w:val="21"/>
          <w:lang w:val="fr-FR"/>
        </w:rPr>
        <w:t>DEETS</w:t>
      </w:r>
      <w:r w:rsidR="009B3FE8">
        <w:rPr>
          <w:rFonts w:ascii="Marianne" w:hAnsi="Marianne"/>
          <w:sz w:val="21"/>
          <w:szCs w:val="21"/>
          <w:lang w:val="fr-FR"/>
        </w:rPr>
        <w:t>, ci-après désignée,</w:t>
      </w:r>
      <w:r w:rsidR="00287A62">
        <w:rPr>
          <w:rFonts w:ascii="Marianne" w:hAnsi="Marianne"/>
          <w:sz w:val="21"/>
          <w:szCs w:val="21"/>
          <w:lang w:val="fr-FR"/>
        </w:rPr>
        <w:t xml:space="preserve"> </w:t>
      </w:r>
      <w:r w:rsidR="009B3FE8">
        <w:rPr>
          <w:rFonts w:ascii="Marianne" w:hAnsi="Marianne"/>
          <w:sz w:val="21"/>
          <w:szCs w:val="21"/>
          <w:lang w:val="fr-FR"/>
        </w:rPr>
        <w:t>assure la conduite de l’ensemble de la procédure de passation :</w:t>
      </w:r>
    </w:p>
    <w:p w14:paraId="3FCE0E38" w14:textId="183F8F49" w:rsidR="007D56BF" w:rsidRDefault="007D56BF" w:rsidP="009B3FE8">
      <w:pPr>
        <w:pStyle w:val="Normal1"/>
        <w:contextualSpacing/>
        <w:jc w:val="both"/>
        <w:rPr>
          <w:rFonts w:ascii="Marianne" w:hAnsi="Marianne"/>
          <w:sz w:val="21"/>
          <w:szCs w:val="21"/>
          <w:lang w:val="fr-FR"/>
        </w:rPr>
      </w:pPr>
      <w:r>
        <w:rPr>
          <w:rFonts w:ascii="Marianne" w:hAnsi="Marianne"/>
          <w:sz w:val="21"/>
          <w:szCs w:val="21"/>
          <w:lang w:val="fr-FR"/>
        </w:rPr>
        <w:t>DEETS Martinique</w:t>
      </w:r>
    </w:p>
    <w:p w14:paraId="1BCD3A20" w14:textId="2475370F" w:rsidR="007D56BF" w:rsidRDefault="007D56BF" w:rsidP="009B3FE8">
      <w:pPr>
        <w:pStyle w:val="Normal1"/>
        <w:contextualSpacing/>
        <w:jc w:val="both"/>
        <w:rPr>
          <w:rFonts w:ascii="Marianne" w:hAnsi="Marianne"/>
          <w:sz w:val="21"/>
          <w:szCs w:val="21"/>
          <w:lang w:val="fr-FR"/>
        </w:rPr>
      </w:pPr>
      <w:r w:rsidRPr="007D56BF">
        <w:rPr>
          <w:rFonts w:ascii="Marianne" w:hAnsi="Marianne"/>
          <w:sz w:val="21"/>
          <w:szCs w:val="21"/>
          <w:lang w:val="fr-FR"/>
        </w:rPr>
        <w:t>Immeuble EOLE 1 – 2</w:t>
      </w:r>
    </w:p>
    <w:p w14:paraId="29794A41" w14:textId="77777777" w:rsidR="007D56BF" w:rsidRDefault="007D56BF" w:rsidP="009B3FE8">
      <w:pPr>
        <w:pStyle w:val="Normal1"/>
        <w:contextualSpacing/>
        <w:jc w:val="both"/>
        <w:rPr>
          <w:rFonts w:ascii="Marianne" w:hAnsi="Marianne"/>
          <w:sz w:val="21"/>
          <w:szCs w:val="21"/>
          <w:lang w:val="fr-FR"/>
        </w:rPr>
      </w:pPr>
      <w:r w:rsidRPr="007D56BF">
        <w:rPr>
          <w:rFonts w:ascii="Marianne" w:hAnsi="Marianne"/>
          <w:sz w:val="21"/>
          <w:szCs w:val="21"/>
          <w:lang w:val="fr-FR"/>
        </w:rPr>
        <w:t xml:space="preserve">Avenue des </w:t>
      </w:r>
      <w:proofErr w:type="spellStart"/>
      <w:r w:rsidRPr="007D56BF">
        <w:rPr>
          <w:rFonts w:ascii="Marianne" w:hAnsi="Marianne"/>
          <w:sz w:val="21"/>
          <w:szCs w:val="21"/>
          <w:lang w:val="fr-FR"/>
        </w:rPr>
        <w:t>Arawaks</w:t>
      </w:r>
      <w:proofErr w:type="spellEnd"/>
      <w:r w:rsidRPr="007D56BF">
        <w:rPr>
          <w:rFonts w:ascii="Marianne" w:hAnsi="Marianne"/>
          <w:sz w:val="21"/>
          <w:szCs w:val="21"/>
          <w:lang w:val="fr-FR"/>
        </w:rPr>
        <w:t xml:space="preserve"> </w:t>
      </w:r>
    </w:p>
    <w:p w14:paraId="7929F16A" w14:textId="15270678" w:rsidR="007D56BF" w:rsidRDefault="007D56BF" w:rsidP="009B3FE8">
      <w:pPr>
        <w:pStyle w:val="Normal1"/>
        <w:jc w:val="both"/>
        <w:rPr>
          <w:rFonts w:ascii="Marianne" w:hAnsi="Marianne"/>
          <w:sz w:val="21"/>
          <w:szCs w:val="21"/>
          <w:lang w:val="fr-FR"/>
        </w:rPr>
      </w:pPr>
      <w:r w:rsidRPr="007D56BF">
        <w:rPr>
          <w:rFonts w:ascii="Marianne" w:hAnsi="Marianne"/>
          <w:sz w:val="21"/>
          <w:szCs w:val="21"/>
          <w:lang w:val="fr-FR"/>
        </w:rPr>
        <w:t>97</w:t>
      </w:r>
      <w:r>
        <w:rPr>
          <w:rFonts w:ascii="Marianne" w:hAnsi="Marianne"/>
          <w:sz w:val="21"/>
          <w:szCs w:val="21"/>
          <w:lang w:val="fr-FR"/>
        </w:rPr>
        <w:t xml:space="preserve"> </w:t>
      </w:r>
      <w:r w:rsidRPr="007D56BF">
        <w:rPr>
          <w:rFonts w:ascii="Marianne" w:hAnsi="Marianne"/>
          <w:sz w:val="21"/>
          <w:szCs w:val="21"/>
          <w:lang w:val="fr-FR"/>
        </w:rPr>
        <w:t>200 Fort-de-</w:t>
      </w:r>
      <w:r w:rsidR="009B3FE8">
        <w:rPr>
          <w:rFonts w:ascii="Marianne" w:hAnsi="Marianne"/>
          <w:sz w:val="21"/>
          <w:szCs w:val="21"/>
          <w:lang w:val="fr-FR"/>
        </w:rPr>
        <w:t xml:space="preserve">France ; </w:t>
      </w:r>
    </w:p>
    <w:p w14:paraId="666ABD6B" w14:textId="77777777" w:rsidR="009B3FE8" w:rsidRDefault="009B3FE8" w:rsidP="00595C8E">
      <w:pPr>
        <w:pStyle w:val="Normal1"/>
        <w:spacing w:after="120" w:line="276" w:lineRule="auto"/>
        <w:jc w:val="both"/>
        <w:rPr>
          <w:rFonts w:ascii="Marianne" w:hAnsi="Marianne"/>
          <w:sz w:val="21"/>
          <w:szCs w:val="21"/>
          <w:lang w:val="fr-FR"/>
        </w:rPr>
      </w:pPr>
    </w:p>
    <w:p w14:paraId="41681F3A" w14:textId="10EEBE53" w:rsidR="00595C8E" w:rsidRDefault="00595C8E" w:rsidP="00595C8E">
      <w:pPr>
        <w:pStyle w:val="Normal1"/>
        <w:spacing w:after="120" w:line="276" w:lineRule="auto"/>
        <w:contextualSpacing/>
        <w:jc w:val="both"/>
        <w:rPr>
          <w:rFonts w:ascii="Marianne" w:hAnsi="Marianne"/>
          <w:sz w:val="21"/>
          <w:szCs w:val="21"/>
          <w:lang w:val="fr-FR"/>
        </w:rPr>
      </w:pPr>
      <w:r>
        <w:rPr>
          <w:rFonts w:ascii="Marianne" w:hAnsi="Marianne"/>
          <w:sz w:val="21"/>
          <w:szCs w:val="21"/>
          <w:lang w:val="fr-FR"/>
        </w:rPr>
        <w:t xml:space="preserve">Le </w:t>
      </w:r>
      <w:proofErr w:type="spellStart"/>
      <w:r w:rsidR="00134973" w:rsidRPr="00134973">
        <w:rPr>
          <w:rFonts w:ascii="Marianne" w:hAnsi="Marianne"/>
          <w:sz w:val="21"/>
          <w:szCs w:val="21"/>
        </w:rPr>
        <w:t>Groupement</w:t>
      </w:r>
      <w:proofErr w:type="spellEnd"/>
      <w:r w:rsidR="00134973" w:rsidRPr="00134973">
        <w:rPr>
          <w:rFonts w:ascii="Marianne" w:hAnsi="Marianne"/>
          <w:sz w:val="21"/>
          <w:szCs w:val="21"/>
        </w:rPr>
        <w:t xml:space="preserve"> de </w:t>
      </w:r>
      <w:proofErr w:type="spellStart"/>
      <w:r w:rsidR="00134973" w:rsidRPr="00134973">
        <w:rPr>
          <w:rFonts w:ascii="Marianne" w:hAnsi="Marianne"/>
          <w:sz w:val="21"/>
          <w:szCs w:val="21"/>
        </w:rPr>
        <w:t>Coopération</w:t>
      </w:r>
      <w:proofErr w:type="spellEnd"/>
      <w:r w:rsidR="00134973" w:rsidRPr="00134973">
        <w:rPr>
          <w:rFonts w:ascii="Marianne" w:hAnsi="Marianne"/>
          <w:sz w:val="21"/>
          <w:szCs w:val="21"/>
        </w:rPr>
        <w:t xml:space="preserve"> Sociale et Médico-Sociale</w:t>
      </w:r>
      <w:r w:rsidR="00134973">
        <w:rPr>
          <w:rFonts w:ascii="Marianne" w:hAnsi="Marianne"/>
          <w:sz w:val="21"/>
          <w:szCs w:val="21"/>
          <w:lang w:val="fr-FR"/>
        </w:rPr>
        <w:t xml:space="preserve">, porteur du </w:t>
      </w:r>
      <w:r w:rsidR="00134973" w:rsidRPr="00290B93">
        <w:rPr>
          <w:rFonts w:ascii="Marianne" w:hAnsi="Marianne"/>
          <w:sz w:val="21"/>
          <w:szCs w:val="21"/>
          <w:lang w:val="fr-FR"/>
        </w:rPr>
        <w:t>Service Intégré d’Accueil et d’Orientation</w:t>
      </w:r>
      <w:r w:rsidR="00134973">
        <w:rPr>
          <w:rFonts w:ascii="Marianne" w:hAnsi="Marianne"/>
          <w:sz w:val="21"/>
          <w:szCs w:val="21"/>
          <w:lang w:val="fr-FR"/>
        </w:rPr>
        <w:t xml:space="preserve"> (GCSMS-</w:t>
      </w:r>
      <w:r>
        <w:rPr>
          <w:rFonts w:ascii="Marianne" w:hAnsi="Marianne"/>
          <w:sz w:val="21"/>
          <w:szCs w:val="21"/>
          <w:lang w:val="fr-FR"/>
        </w:rPr>
        <w:t>SIAO</w:t>
      </w:r>
      <w:r w:rsidR="00134973">
        <w:rPr>
          <w:rFonts w:ascii="Marianne" w:hAnsi="Marianne"/>
          <w:sz w:val="21"/>
          <w:szCs w:val="21"/>
          <w:lang w:val="fr-FR"/>
        </w:rPr>
        <w:t>)</w:t>
      </w:r>
      <w:r w:rsidR="009B3FE8">
        <w:rPr>
          <w:rFonts w:ascii="Marianne" w:hAnsi="Marianne"/>
          <w:sz w:val="21"/>
          <w:szCs w:val="21"/>
          <w:lang w:val="fr-FR"/>
        </w:rPr>
        <w:t>, ci-après désigné,</w:t>
      </w:r>
      <w:r>
        <w:rPr>
          <w:rFonts w:ascii="Marianne" w:hAnsi="Marianne"/>
          <w:sz w:val="21"/>
          <w:szCs w:val="21"/>
          <w:lang w:val="fr-FR"/>
        </w:rPr>
        <w:t xml:space="preserve"> est chargé de l’exécution du marché</w:t>
      </w:r>
      <w:r w:rsidR="007D56BF">
        <w:rPr>
          <w:rFonts w:ascii="Marianne" w:hAnsi="Marianne"/>
          <w:sz w:val="21"/>
          <w:szCs w:val="21"/>
          <w:lang w:val="fr-FR"/>
        </w:rPr>
        <w:t xml:space="preserve"> (exécution financière, émission des bons de commande et d’orientation, gestion des réservations en flux et stock, contrôle du service fait et des paiements). </w:t>
      </w:r>
    </w:p>
    <w:p w14:paraId="7C9F6943" w14:textId="77777777" w:rsidR="00134973" w:rsidRDefault="00134973" w:rsidP="00595C8E">
      <w:pPr>
        <w:pStyle w:val="Normal1"/>
        <w:spacing w:after="120" w:line="276" w:lineRule="auto"/>
        <w:contextualSpacing/>
        <w:jc w:val="both"/>
        <w:rPr>
          <w:rFonts w:ascii="Marianne" w:hAnsi="Marianne"/>
          <w:sz w:val="21"/>
          <w:szCs w:val="21"/>
          <w:lang w:val="fr-FR"/>
        </w:rPr>
      </w:pPr>
    </w:p>
    <w:p w14:paraId="1FBB8441" w14:textId="32081F24" w:rsidR="00290B93" w:rsidRDefault="00290B93" w:rsidP="00595C8E">
      <w:pPr>
        <w:pStyle w:val="Normal1"/>
        <w:spacing w:after="120" w:line="276" w:lineRule="auto"/>
        <w:contextualSpacing/>
        <w:jc w:val="both"/>
        <w:rPr>
          <w:rFonts w:ascii="Marianne" w:hAnsi="Marianne"/>
          <w:sz w:val="21"/>
          <w:szCs w:val="21"/>
          <w:lang w:val="fr-FR"/>
        </w:rPr>
      </w:pPr>
      <w:r w:rsidRPr="00290B93">
        <w:rPr>
          <w:rFonts w:ascii="Marianne" w:hAnsi="Marianne"/>
          <w:sz w:val="21"/>
          <w:szCs w:val="21"/>
          <w:lang w:val="fr-FR"/>
        </w:rPr>
        <w:t>Service Intégré d’Accueil et d’Orientation</w:t>
      </w:r>
    </w:p>
    <w:p w14:paraId="5D6E116B" w14:textId="629F2E34" w:rsidR="00290B93" w:rsidRDefault="00290B93" w:rsidP="00595C8E">
      <w:pPr>
        <w:pStyle w:val="Normal1"/>
        <w:spacing w:after="120" w:line="276" w:lineRule="auto"/>
        <w:contextualSpacing/>
        <w:jc w:val="both"/>
        <w:rPr>
          <w:rFonts w:ascii="Marianne" w:hAnsi="Marianne"/>
          <w:sz w:val="21"/>
          <w:szCs w:val="21"/>
          <w:lang w:val="fr-FR"/>
        </w:rPr>
      </w:pPr>
      <w:r>
        <w:rPr>
          <w:rFonts w:ascii="Marianne" w:hAnsi="Marianne"/>
          <w:sz w:val="21"/>
          <w:szCs w:val="21"/>
          <w:lang w:val="fr-FR"/>
        </w:rPr>
        <w:t>C</w:t>
      </w:r>
      <w:r w:rsidRPr="00290B93">
        <w:rPr>
          <w:rFonts w:ascii="Marianne" w:hAnsi="Marianne"/>
          <w:sz w:val="21"/>
          <w:szCs w:val="21"/>
          <w:lang w:val="fr-FR"/>
        </w:rPr>
        <w:t xml:space="preserve">entre commercial de Bellevue, boulevard de la Marne </w:t>
      </w:r>
    </w:p>
    <w:p w14:paraId="7C792A65" w14:textId="2BD0324F" w:rsidR="00290B93" w:rsidRDefault="00290B93" w:rsidP="00595C8E">
      <w:pPr>
        <w:pStyle w:val="Normal1"/>
        <w:spacing w:after="120" w:line="276" w:lineRule="auto"/>
        <w:contextualSpacing/>
        <w:jc w:val="both"/>
        <w:rPr>
          <w:rFonts w:ascii="Marianne" w:hAnsi="Marianne"/>
          <w:sz w:val="21"/>
          <w:szCs w:val="21"/>
          <w:lang w:val="fr-FR"/>
        </w:rPr>
      </w:pPr>
      <w:r w:rsidRPr="00290B93">
        <w:rPr>
          <w:rFonts w:ascii="Marianne" w:hAnsi="Marianne"/>
          <w:sz w:val="21"/>
          <w:szCs w:val="21"/>
          <w:lang w:val="fr-FR"/>
        </w:rPr>
        <w:t>Bâtiment Corniche 2 – 97200 Fort-de-France</w:t>
      </w:r>
    </w:p>
    <w:p w14:paraId="731D42ED" w14:textId="77777777" w:rsidR="00C40868" w:rsidRPr="00595C8E" w:rsidRDefault="009C5DA8">
      <w:pPr>
        <w:pStyle w:val="Titre1user"/>
        <w:rPr>
          <w:rFonts w:ascii="Marianne" w:hAnsi="Marianne"/>
        </w:rPr>
      </w:pPr>
      <w:bookmarkStart w:id="2" w:name="__RefHeading__6815_2067433765"/>
      <w:bookmarkStart w:id="3" w:name="_Toc231224025"/>
      <w:bookmarkEnd w:id="2"/>
      <w:r w:rsidRPr="00595C8E">
        <w:rPr>
          <w:rFonts w:ascii="Marianne" w:hAnsi="Marianne"/>
        </w:rPr>
        <w:t>Objet de la consultation</w:t>
      </w:r>
      <w:bookmarkEnd w:id="3"/>
    </w:p>
    <w:p w14:paraId="449D6DBE" w14:textId="7E1B56A4" w:rsidR="00C40868" w:rsidRPr="00595C8E" w:rsidRDefault="009C5DA8" w:rsidP="00290B93">
      <w:pPr>
        <w:pStyle w:val="Corpsdetexte"/>
        <w:spacing w:after="120"/>
        <w:rPr>
          <w:rFonts w:ascii="Marianne" w:hAnsi="Marianne"/>
        </w:rPr>
      </w:pPr>
      <w:r w:rsidRPr="00595C8E">
        <w:rPr>
          <w:rFonts w:ascii="Marianne" w:hAnsi="Marianne"/>
        </w:rPr>
        <w:t xml:space="preserve">La présente consultation a pour objet </w:t>
      </w:r>
      <w:r w:rsidRPr="00595C8E">
        <w:rPr>
          <w:rFonts w:ascii="Marianne" w:hAnsi="Marianne"/>
          <w:color w:val="000000"/>
          <w:shd w:val="clear" w:color="auto" w:fill="FFFFFF"/>
        </w:rPr>
        <w:t>l</w:t>
      </w:r>
      <w:r w:rsidRPr="00595C8E">
        <w:rPr>
          <w:rFonts w:ascii="Marianne" w:hAnsi="Marianne"/>
          <w:color w:val="000000"/>
        </w:rPr>
        <w:t xml:space="preserve">’achat de nuitées d’hébergement d’urgence auprès d’hôteliers pour des personnes ou des familles relevant des compétences du </w:t>
      </w:r>
      <w:r w:rsidR="009B3FE8" w:rsidRPr="00595C8E">
        <w:rPr>
          <w:rFonts w:ascii="Marianne" w:hAnsi="Marianne"/>
          <w:color w:val="000000"/>
        </w:rPr>
        <w:t>préfet</w:t>
      </w:r>
      <w:r w:rsidRPr="00595C8E">
        <w:rPr>
          <w:rFonts w:ascii="Marianne" w:hAnsi="Marianne"/>
          <w:color w:val="000000"/>
        </w:rPr>
        <w:t xml:space="preserve"> de </w:t>
      </w:r>
      <w:r w:rsidR="00290B93">
        <w:rPr>
          <w:rFonts w:ascii="Marianne" w:hAnsi="Marianne"/>
          <w:color w:val="000000"/>
        </w:rPr>
        <w:t>Martinique</w:t>
      </w:r>
      <w:r w:rsidRPr="00595C8E">
        <w:rPr>
          <w:rFonts w:ascii="Marianne" w:hAnsi="Marianne"/>
          <w:color w:val="000000"/>
        </w:rPr>
        <w:t>.</w:t>
      </w:r>
    </w:p>
    <w:p w14:paraId="056AE63D" w14:textId="77777777" w:rsidR="00C40868" w:rsidRPr="00595C8E" w:rsidRDefault="009C5DA8">
      <w:pPr>
        <w:pStyle w:val="Titre1user"/>
        <w:rPr>
          <w:rFonts w:ascii="Marianne" w:hAnsi="Marianne"/>
        </w:rPr>
      </w:pPr>
      <w:bookmarkStart w:id="4" w:name="__RefHeading___Toc19432_2839350689"/>
      <w:bookmarkStart w:id="5" w:name="_Toc231224026"/>
      <w:bookmarkEnd w:id="4"/>
      <w:r w:rsidRPr="00595C8E">
        <w:rPr>
          <w:rFonts w:ascii="Marianne" w:hAnsi="Marianne"/>
        </w:rPr>
        <w:t>Traitement des données à caractère personnel</w:t>
      </w:r>
      <w:bookmarkEnd w:id="5"/>
    </w:p>
    <w:p w14:paraId="710F7212" w14:textId="77777777" w:rsidR="00C40868" w:rsidRDefault="009C5DA8">
      <w:pPr>
        <w:pStyle w:val="Corpsdetexte"/>
        <w:rPr>
          <w:rFonts w:ascii="Marianne" w:hAnsi="Marianne"/>
        </w:rPr>
      </w:pPr>
      <w:r w:rsidRPr="00595C8E">
        <w:rPr>
          <w:rFonts w:ascii="Marianne" w:hAnsi="Marianne"/>
        </w:rPr>
        <w:t>Pour l’exécution du présent marché, le titulaire est soumis à la réglementation en vigueur sur le traitement de données à caractère personnel, notamment le règlement UE 2016/679 (« règlement général sur la protection des données » – RGPD).</w:t>
      </w:r>
    </w:p>
    <w:p w14:paraId="78981A6A" w14:textId="77777777" w:rsidR="00C40868" w:rsidRPr="00595C8E" w:rsidRDefault="009C5DA8">
      <w:pPr>
        <w:pStyle w:val="Titre1user"/>
        <w:rPr>
          <w:rFonts w:ascii="Marianne" w:hAnsi="Marianne"/>
        </w:rPr>
      </w:pPr>
      <w:bookmarkStart w:id="6" w:name="__RefHeading___Toc2612_978320536"/>
      <w:bookmarkEnd w:id="6"/>
      <w:r w:rsidRPr="00595C8E">
        <w:rPr>
          <w:rFonts w:ascii="Marianne" w:hAnsi="Marianne"/>
        </w:rPr>
        <w:t xml:space="preserve"> </w:t>
      </w:r>
      <w:bookmarkStart w:id="7" w:name="_Toc231224027"/>
      <w:r w:rsidRPr="00595C8E">
        <w:rPr>
          <w:rFonts w:ascii="Marianne" w:hAnsi="Marianne"/>
        </w:rPr>
        <w:t>Déroulement de la consultation</w:t>
      </w:r>
      <w:bookmarkEnd w:id="7"/>
    </w:p>
    <w:p w14:paraId="7E3A5AB3" w14:textId="77777777" w:rsidR="00C40868" w:rsidRPr="00595C8E" w:rsidRDefault="009C5DA8">
      <w:pPr>
        <w:pStyle w:val="Titre2user"/>
        <w:rPr>
          <w:rFonts w:ascii="Marianne" w:hAnsi="Marianne"/>
          <w:lang w:val="fr-FR"/>
        </w:rPr>
      </w:pPr>
      <w:bookmarkStart w:id="8" w:name="__RefHeading__2425_859924053"/>
      <w:bookmarkStart w:id="9" w:name="_Toc231224028"/>
      <w:bookmarkEnd w:id="8"/>
      <w:r w:rsidRPr="00595C8E">
        <w:rPr>
          <w:rFonts w:ascii="Marianne" w:hAnsi="Marianne"/>
          <w:lang w:val="fr-FR"/>
        </w:rPr>
        <w:t>Allotissement</w:t>
      </w:r>
      <w:bookmarkEnd w:id="9"/>
    </w:p>
    <w:p w14:paraId="55CDE333" w14:textId="77777777" w:rsidR="00976A1F" w:rsidRDefault="009C5DA8" w:rsidP="00976A1F">
      <w:pPr>
        <w:pStyle w:val="NormalWeb"/>
        <w:spacing w:before="74"/>
        <w:ind w:right="215"/>
        <w:jc w:val="both"/>
        <w:rPr>
          <w:rFonts w:ascii="Marianne" w:hAnsi="Marianne"/>
          <w:sz w:val="20"/>
          <w:szCs w:val="20"/>
          <w:shd w:val="clear" w:color="auto" w:fill="FFFFFF"/>
        </w:rPr>
      </w:pPr>
      <w:r w:rsidRPr="00595C8E">
        <w:rPr>
          <w:rFonts w:ascii="Marianne" w:hAnsi="Marianne"/>
          <w:sz w:val="21"/>
          <w:szCs w:val="21"/>
        </w:rPr>
        <w:t xml:space="preserve">Le marché </w:t>
      </w:r>
      <w:r w:rsidR="00976A1F">
        <w:rPr>
          <w:rFonts w:ascii="Marianne" w:hAnsi="Marianne"/>
          <w:sz w:val="21"/>
          <w:szCs w:val="21"/>
        </w:rPr>
        <w:t>n’</w:t>
      </w:r>
      <w:r w:rsidRPr="00595C8E">
        <w:rPr>
          <w:rFonts w:ascii="Marianne" w:hAnsi="Marianne"/>
          <w:sz w:val="21"/>
          <w:szCs w:val="21"/>
        </w:rPr>
        <w:t xml:space="preserve">est </w:t>
      </w:r>
      <w:r w:rsidR="00976A1F">
        <w:rPr>
          <w:rFonts w:ascii="Marianne" w:hAnsi="Marianne"/>
          <w:sz w:val="21"/>
          <w:szCs w:val="21"/>
        </w:rPr>
        <w:t xml:space="preserve">pas </w:t>
      </w:r>
      <w:r w:rsidRPr="00595C8E">
        <w:rPr>
          <w:rFonts w:ascii="Marianne" w:hAnsi="Marianne"/>
          <w:sz w:val="21"/>
          <w:szCs w:val="21"/>
        </w:rPr>
        <w:t>alloti</w:t>
      </w:r>
      <w:r w:rsidR="00976A1F">
        <w:rPr>
          <w:rFonts w:ascii="Marianne" w:hAnsi="Marianne"/>
          <w:sz w:val="21"/>
          <w:szCs w:val="21"/>
        </w:rPr>
        <w:t xml:space="preserve">. </w:t>
      </w:r>
      <w:r w:rsidR="00976A1F">
        <w:rPr>
          <w:rFonts w:ascii="Marianne" w:hAnsi="Marianne"/>
          <w:sz w:val="20"/>
          <w:szCs w:val="20"/>
          <w:shd w:val="clear" w:color="auto" w:fill="FFFFFF"/>
        </w:rPr>
        <w:t>En effet, l’objet du marché ne permet pas d’identifier de prestations distinctes.</w:t>
      </w:r>
    </w:p>
    <w:p w14:paraId="6EAD471C" w14:textId="4E342DB4" w:rsidR="00CC1D83" w:rsidRDefault="00731B9D" w:rsidP="00976A1F">
      <w:pPr>
        <w:pStyle w:val="Normal1"/>
        <w:spacing w:after="120" w:line="276" w:lineRule="auto"/>
        <w:jc w:val="both"/>
        <w:rPr>
          <w:rFonts w:ascii="Marianne" w:hAnsi="Marianne"/>
          <w:sz w:val="21"/>
          <w:szCs w:val="21"/>
          <w:lang w:val="fr-FR"/>
        </w:rPr>
      </w:pPr>
      <w:r>
        <w:rPr>
          <w:rFonts w:ascii="Marianne" w:hAnsi="Marianne"/>
          <w:sz w:val="21"/>
          <w:szCs w:val="21"/>
          <w:lang w:val="fr-FR"/>
        </w:rPr>
        <w:t xml:space="preserve">Le marché </w:t>
      </w:r>
      <w:r w:rsidR="00CC1D83">
        <w:rPr>
          <w:rFonts w:ascii="Marianne" w:hAnsi="Marianne"/>
          <w:sz w:val="21"/>
          <w:szCs w:val="21"/>
          <w:lang w:val="fr-FR"/>
        </w:rPr>
        <w:t xml:space="preserve">est </w:t>
      </w:r>
      <w:r>
        <w:rPr>
          <w:rFonts w:ascii="Marianne" w:hAnsi="Marianne"/>
          <w:sz w:val="21"/>
          <w:szCs w:val="21"/>
          <w:lang w:val="fr-FR"/>
        </w:rPr>
        <w:t xml:space="preserve">conclu </w:t>
      </w:r>
      <w:r w:rsidR="00CC1D83">
        <w:rPr>
          <w:rFonts w:ascii="Marianne" w:hAnsi="Marianne"/>
          <w:sz w:val="21"/>
          <w:szCs w:val="21"/>
          <w:lang w:val="fr-FR"/>
        </w:rPr>
        <w:t xml:space="preserve">sans montant minimum. Le montant maximum pour </w:t>
      </w:r>
      <w:r w:rsidR="00F90F65">
        <w:rPr>
          <w:rFonts w:ascii="Marianne" w:hAnsi="Marianne"/>
          <w:sz w:val="21"/>
          <w:szCs w:val="21"/>
          <w:lang w:val="fr-FR"/>
        </w:rPr>
        <w:t xml:space="preserve">toute </w:t>
      </w:r>
      <w:r w:rsidR="00CC1D83">
        <w:rPr>
          <w:rFonts w:ascii="Marianne" w:hAnsi="Marianne"/>
          <w:sz w:val="21"/>
          <w:szCs w:val="21"/>
          <w:lang w:val="fr-FR"/>
        </w:rPr>
        <w:t xml:space="preserve">la durée totale de l’accord-cadre </w:t>
      </w:r>
      <w:r w:rsidR="00976A1F">
        <w:rPr>
          <w:rFonts w:ascii="Marianne" w:hAnsi="Marianne"/>
          <w:sz w:val="21"/>
          <w:szCs w:val="21"/>
          <w:lang w:val="fr-FR"/>
        </w:rPr>
        <w:t xml:space="preserve">(reconduction éventuelle comprise) </w:t>
      </w:r>
      <w:r w:rsidR="00CC1D83">
        <w:rPr>
          <w:rFonts w:ascii="Marianne" w:hAnsi="Marianne"/>
          <w:sz w:val="21"/>
          <w:szCs w:val="21"/>
          <w:lang w:val="fr-FR"/>
        </w:rPr>
        <w:t>est d</w:t>
      </w:r>
      <w:r w:rsidR="00976A1F">
        <w:rPr>
          <w:rFonts w:ascii="Marianne" w:hAnsi="Marianne"/>
          <w:sz w:val="21"/>
          <w:szCs w:val="21"/>
          <w:lang w:val="fr-FR"/>
        </w:rPr>
        <w:t>e 625 000 € HT.</w:t>
      </w:r>
    </w:p>
    <w:p w14:paraId="68A5EECA" w14:textId="77777777" w:rsidR="00C40868" w:rsidRPr="00595C8E" w:rsidRDefault="00C40868">
      <w:pPr>
        <w:pStyle w:val="NormalWeb"/>
        <w:spacing w:before="74" w:after="0"/>
        <w:ind w:right="215"/>
        <w:jc w:val="both"/>
        <w:rPr>
          <w:rFonts w:ascii="Marianne" w:hAnsi="Marianne"/>
          <w:sz w:val="21"/>
          <w:szCs w:val="21"/>
        </w:rPr>
      </w:pPr>
    </w:p>
    <w:p w14:paraId="21BE4AAF" w14:textId="77777777" w:rsidR="00C40868" w:rsidRPr="00595C8E" w:rsidRDefault="009C5DA8">
      <w:pPr>
        <w:pStyle w:val="Titre2user"/>
        <w:rPr>
          <w:rFonts w:ascii="Marianne" w:hAnsi="Marianne"/>
          <w:lang w:val="fr-FR"/>
        </w:rPr>
      </w:pPr>
      <w:bookmarkStart w:id="10" w:name="__RefHeading__2427_859924053"/>
      <w:bookmarkStart w:id="11" w:name="_Toc231224029"/>
      <w:bookmarkEnd w:id="10"/>
      <w:r w:rsidRPr="00595C8E">
        <w:rPr>
          <w:rFonts w:ascii="Marianne" w:hAnsi="Marianne"/>
          <w:lang w:val="fr-FR"/>
        </w:rPr>
        <w:t>Nomenclature CPV</w:t>
      </w:r>
      <w:bookmarkEnd w:id="11"/>
    </w:p>
    <w:p w14:paraId="1C43F0C5" w14:textId="77777777" w:rsidR="00C40868" w:rsidRPr="00595C8E" w:rsidRDefault="009C5DA8">
      <w:pPr>
        <w:pStyle w:val="Corpsdetexte"/>
        <w:spacing w:after="0"/>
        <w:rPr>
          <w:rFonts w:ascii="Marianne" w:hAnsi="Marianne" w:cs="Liberation Sans"/>
          <w:shd w:val="clear" w:color="auto" w:fill="FFFFFF"/>
          <w:lang w:eastAsia="fr-FR"/>
        </w:rPr>
      </w:pPr>
      <w:r w:rsidRPr="00595C8E">
        <w:rPr>
          <w:rFonts w:ascii="Marianne" w:hAnsi="Marianne" w:cs="Liberation Sans"/>
          <w:shd w:val="clear" w:color="auto" w:fill="FFFFFF"/>
          <w:lang w:eastAsia="fr-FR"/>
        </w:rPr>
        <w:t>Les numéros de référence à la nomenclature CPV sont :</w:t>
      </w:r>
    </w:p>
    <w:p w14:paraId="75787D32" w14:textId="77777777" w:rsidR="00C40868" w:rsidRDefault="00C40868">
      <w:pPr>
        <w:pStyle w:val="Corpsdetexte"/>
        <w:spacing w:after="0"/>
        <w:rPr>
          <w:rFonts w:ascii="Marianne" w:hAnsi="Marianne" w:cs="Liberation Sans"/>
          <w:shd w:val="clear" w:color="auto" w:fill="FFFFFF"/>
          <w:lang w:eastAsia="fr-FR"/>
        </w:rPr>
      </w:pPr>
    </w:p>
    <w:tbl>
      <w:tblPr>
        <w:tblStyle w:val="Grilledutableau"/>
        <w:tblW w:w="0" w:type="auto"/>
        <w:tblLook w:val="04A0" w:firstRow="1" w:lastRow="0" w:firstColumn="1" w:lastColumn="0" w:noHBand="0" w:noVBand="1"/>
      </w:tblPr>
      <w:tblGrid>
        <w:gridCol w:w="2689"/>
        <w:gridCol w:w="7283"/>
      </w:tblGrid>
      <w:tr w:rsidR="003A4D85" w14:paraId="64C619F9" w14:textId="77777777" w:rsidTr="003A4D85">
        <w:tc>
          <w:tcPr>
            <w:tcW w:w="2689" w:type="dxa"/>
          </w:tcPr>
          <w:p w14:paraId="741C579E" w14:textId="414F3458" w:rsidR="003A4D85" w:rsidRDefault="003A4D85">
            <w:pPr>
              <w:pStyle w:val="Corpsdetexte"/>
              <w:spacing w:after="0"/>
              <w:rPr>
                <w:rFonts w:ascii="Marianne" w:hAnsi="Marianne" w:cs="Liberation Sans"/>
                <w:shd w:val="clear" w:color="auto" w:fill="FFFFFF"/>
                <w:lang w:eastAsia="fr-FR"/>
              </w:rPr>
            </w:pPr>
            <w:r w:rsidRPr="00595C8E">
              <w:rPr>
                <w:rFonts w:ascii="Marianne" w:hAnsi="Marianne" w:cs="Liberation Sans"/>
                <w:shd w:val="clear" w:color="auto" w:fill="FFFFFF"/>
                <w:lang w:eastAsia="fr-FR"/>
              </w:rPr>
              <w:t>Code CPV principal </w:t>
            </w:r>
          </w:p>
        </w:tc>
        <w:tc>
          <w:tcPr>
            <w:tcW w:w="7283" w:type="dxa"/>
          </w:tcPr>
          <w:p w14:paraId="7E5A2EE6" w14:textId="425579DC" w:rsidR="003A4D85" w:rsidRDefault="003A4D85">
            <w:pPr>
              <w:pStyle w:val="Corpsdetexte"/>
              <w:spacing w:after="0"/>
              <w:rPr>
                <w:rFonts w:ascii="Marianne" w:hAnsi="Marianne" w:cs="Liberation Sans"/>
                <w:shd w:val="clear" w:color="auto" w:fill="FFFFFF"/>
                <w:lang w:eastAsia="fr-FR"/>
              </w:rPr>
            </w:pPr>
            <w:r w:rsidRPr="00595C8E">
              <w:rPr>
                <w:rFonts w:ascii="Marianne" w:hAnsi="Marianne"/>
                <w:color w:val="000000"/>
                <w:spacing w:val="-2"/>
              </w:rPr>
              <w:t>55100000-</w:t>
            </w:r>
            <w:r w:rsidRPr="00595C8E">
              <w:rPr>
                <w:rFonts w:ascii="Marianne" w:hAnsi="Marianne"/>
                <w:color w:val="000000"/>
                <w:spacing w:val="-10"/>
              </w:rPr>
              <w:t xml:space="preserve">0 - </w:t>
            </w:r>
            <w:r w:rsidRPr="00595C8E">
              <w:rPr>
                <w:rFonts w:ascii="Marianne" w:hAnsi="Marianne"/>
                <w:color w:val="000000"/>
              </w:rPr>
              <w:t>Se</w:t>
            </w:r>
            <w:r w:rsidRPr="00595C8E">
              <w:rPr>
                <w:rFonts w:ascii="Marianne" w:hAnsi="Marianne"/>
              </w:rPr>
              <w:t>rvices</w:t>
            </w:r>
            <w:r w:rsidRPr="00595C8E">
              <w:rPr>
                <w:rFonts w:ascii="Marianne" w:hAnsi="Marianne"/>
                <w:spacing w:val="-5"/>
              </w:rPr>
              <w:t xml:space="preserve"> </w:t>
            </w:r>
            <w:r w:rsidRPr="00595C8E">
              <w:rPr>
                <w:rFonts w:ascii="Marianne" w:hAnsi="Marianne"/>
              </w:rPr>
              <w:t>d'hôtellerie</w:t>
            </w:r>
            <w:r w:rsidRPr="00595C8E">
              <w:rPr>
                <w:rFonts w:ascii="Marianne" w:hAnsi="Marianne"/>
                <w:spacing w:val="-6"/>
              </w:rPr>
              <w:t xml:space="preserve"> </w:t>
            </w:r>
            <w:r w:rsidRPr="00595C8E">
              <w:rPr>
                <w:rFonts w:ascii="Marianne" w:hAnsi="Marianne"/>
              </w:rPr>
              <w:t>et</w:t>
            </w:r>
            <w:r w:rsidRPr="00595C8E">
              <w:rPr>
                <w:rFonts w:ascii="Marianne" w:hAnsi="Marianne"/>
                <w:spacing w:val="-7"/>
              </w:rPr>
              <w:t xml:space="preserve"> </w:t>
            </w:r>
            <w:r w:rsidRPr="00595C8E">
              <w:rPr>
                <w:rFonts w:ascii="Marianne" w:hAnsi="Marianne"/>
              </w:rPr>
              <w:t>de</w:t>
            </w:r>
            <w:r w:rsidRPr="00595C8E">
              <w:rPr>
                <w:rFonts w:ascii="Marianne" w:hAnsi="Marianne"/>
                <w:spacing w:val="-8"/>
              </w:rPr>
              <w:t xml:space="preserve"> </w:t>
            </w:r>
            <w:r w:rsidRPr="00595C8E">
              <w:rPr>
                <w:rFonts w:ascii="Marianne" w:hAnsi="Marianne"/>
                <w:spacing w:val="-2"/>
              </w:rPr>
              <w:t>restauration</w:t>
            </w:r>
          </w:p>
        </w:tc>
      </w:tr>
      <w:tr w:rsidR="003A4D85" w14:paraId="784564BF" w14:textId="77777777" w:rsidTr="003A4D85">
        <w:tc>
          <w:tcPr>
            <w:tcW w:w="2689" w:type="dxa"/>
          </w:tcPr>
          <w:p w14:paraId="1EDF5F5E" w14:textId="4E77E084" w:rsidR="003A4D85" w:rsidRDefault="003A4D85">
            <w:pPr>
              <w:pStyle w:val="Corpsdetexte"/>
              <w:spacing w:after="0"/>
              <w:rPr>
                <w:rFonts w:ascii="Marianne" w:hAnsi="Marianne" w:cs="Liberation Sans"/>
                <w:shd w:val="clear" w:color="auto" w:fill="FFFFFF"/>
                <w:lang w:eastAsia="fr-FR"/>
              </w:rPr>
            </w:pPr>
            <w:r w:rsidRPr="00595C8E">
              <w:rPr>
                <w:rFonts w:ascii="Marianne" w:hAnsi="Marianne" w:cs="Liberation Sans"/>
                <w:shd w:val="clear" w:color="auto" w:fill="FFFFFF"/>
                <w:lang w:eastAsia="fr-FR"/>
              </w:rPr>
              <w:t>Code CPV secondaire </w:t>
            </w:r>
          </w:p>
        </w:tc>
        <w:tc>
          <w:tcPr>
            <w:tcW w:w="7283" w:type="dxa"/>
          </w:tcPr>
          <w:p w14:paraId="7A5A60ED" w14:textId="307C1DA7" w:rsidR="003A4D85" w:rsidRDefault="003A4D85">
            <w:pPr>
              <w:pStyle w:val="Corpsdetexte"/>
              <w:spacing w:after="0"/>
              <w:rPr>
                <w:rFonts w:ascii="Marianne" w:hAnsi="Marianne" w:cs="Liberation Sans"/>
                <w:shd w:val="clear" w:color="auto" w:fill="FFFFFF"/>
                <w:lang w:eastAsia="fr-FR"/>
              </w:rPr>
            </w:pPr>
            <w:r w:rsidRPr="00595C8E">
              <w:rPr>
                <w:rFonts w:ascii="Marianne" w:hAnsi="Marianne"/>
                <w:spacing w:val="-2"/>
              </w:rPr>
              <w:t>55100000-</w:t>
            </w:r>
            <w:r w:rsidRPr="00595C8E">
              <w:rPr>
                <w:rFonts w:ascii="Marianne" w:hAnsi="Marianne"/>
                <w:spacing w:val="-10"/>
              </w:rPr>
              <w:t xml:space="preserve">1 - </w:t>
            </w:r>
            <w:r w:rsidRPr="00595C8E">
              <w:rPr>
                <w:rFonts w:ascii="Marianne" w:hAnsi="Marianne"/>
              </w:rPr>
              <w:t>Services</w:t>
            </w:r>
            <w:r w:rsidRPr="00595C8E">
              <w:rPr>
                <w:rFonts w:ascii="Marianne" w:hAnsi="Marianne"/>
                <w:spacing w:val="-7"/>
              </w:rPr>
              <w:t xml:space="preserve"> </w:t>
            </w:r>
            <w:r w:rsidRPr="00595C8E">
              <w:rPr>
                <w:rFonts w:ascii="Marianne" w:hAnsi="Marianne"/>
                <w:spacing w:val="-2"/>
              </w:rPr>
              <w:t>d'hôtellerie</w:t>
            </w:r>
          </w:p>
        </w:tc>
      </w:tr>
      <w:tr w:rsidR="003A4D85" w14:paraId="2F6E8415" w14:textId="77777777" w:rsidTr="003A4D85">
        <w:tc>
          <w:tcPr>
            <w:tcW w:w="2689" w:type="dxa"/>
          </w:tcPr>
          <w:p w14:paraId="1936EEF2" w14:textId="67ECFF9E" w:rsidR="003A4D85" w:rsidRDefault="003A4D85">
            <w:pPr>
              <w:pStyle w:val="Corpsdetexte"/>
              <w:spacing w:after="0"/>
              <w:rPr>
                <w:rFonts w:ascii="Marianne" w:hAnsi="Marianne" w:cs="Liberation Sans"/>
                <w:shd w:val="clear" w:color="auto" w:fill="FFFFFF"/>
                <w:lang w:eastAsia="fr-FR"/>
              </w:rPr>
            </w:pPr>
            <w:r w:rsidRPr="00595C8E">
              <w:rPr>
                <w:rFonts w:ascii="Marianne" w:hAnsi="Marianne" w:cs="Liberation Sans"/>
                <w:shd w:val="clear" w:color="auto" w:fill="FFFFFF"/>
                <w:lang w:eastAsia="fr-FR"/>
              </w:rPr>
              <w:t>Code CPV secondaire </w:t>
            </w:r>
          </w:p>
        </w:tc>
        <w:tc>
          <w:tcPr>
            <w:tcW w:w="7283" w:type="dxa"/>
          </w:tcPr>
          <w:p w14:paraId="6B79819E" w14:textId="34FB9329" w:rsidR="003A4D85" w:rsidRDefault="003A4D85">
            <w:pPr>
              <w:pStyle w:val="Corpsdetexte"/>
              <w:spacing w:after="0"/>
              <w:rPr>
                <w:rFonts w:ascii="Marianne" w:hAnsi="Marianne" w:cs="Liberation Sans"/>
                <w:shd w:val="clear" w:color="auto" w:fill="FFFFFF"/>
                <w:lang w:eastAsia="fr-FR"/>
              </w:rPr>
            </w:pPr>
            <w:r w:rsidRPr="00595C8E">
              <w:rPr>
                <w:rFonts w:ascii="Marianne" w:hAnsi="Marianne"/>
                <w:spacing w:val="-2"/>
              </w:rPr>
              <w:t>55200000-</w:t>
            </w:r>
            <w:r w:rsidRPr="00595C8E">
              <w:rPr>
                <w:rFonts w:ascii="Marianne" w:hAnsi="Marianne"/>
                <w:spacing w:val="-10"/>
              </w:rPr>
              <w:t xml:space="preserve">2 - </w:t>
            </w:r>
            <w:r w:rsidRPr="00595C8E">
              <w:rPr>
                <w:rFonts w:ascii="Marianne" w:hAnsi="Marianne"/>
              </w:rPr>
              <w:t>Campings</w:t>
            </w:r>
            <w:r w:rsidRPr="00595C8E">
              <w:rPr>
                <w:rFonts w:ascii="Marianne" w:hAnsi="Marianne"/>
                <w:spacing w:val="-5"/>
              </w:rPr>
              <w:t xml:space="preserve"> </w:t>
            </w:r>
            <w:r w:rsidRPr="00595C8E">
              <w:rPr>
                <w:rFonts w:ascii="Marianne" w:hAnsi="Marianne"/>
              </w:rPr>
              <w:t>et</w:t>
            </w:r>
            <w:r w:rsidRPr="00595C8E">
              <w:rPr>
                <w:rFonts w:ascii="Marianne" w:hAnsi="Marianne"/>
                <w:spacing w:val="-8"/>
              </w:rPr>
              <w:t xml:space="preserve"> </w:t>
            </w:r>
            <w:r w:rsidRPr="00595C8E">
              <w:rPr>
                <w:rFonts w:ascii="Marianne" w:hAnsi="Marianne"/>
              </w:rPr>
              <w:t>autre</w:t>
            </w:r>
            <w:r w:rsidRPr="00595C8E">
              <w:rPr>
                <w:rFonts w:ascii="Marianne" w:hAnsi="Marianne"/>
                <w:spacing w:val="-8"/>
              </w:rPr>
              <w:t xml:space="preserve"> </w:t>
            </w:r>
            <w:r w:rsidRPr="00595C8E">
              <w:rPr>
                <w:rFonts w:ascii="Marianne" w:hAnsi="Marianne"/>
              </w:rPr>
              <w:t>hébergement</w:t>
            </w:r>
            <w:r w:rsidRPr="00595C8E">
              <w:rPr>
                <w:rFonts w:ascii="Marianne" w:hAnsi="Marianne"/>
                <w:spacing w:val="-7"/>
              </w:rPr>
              <w:t xml:space="preserve"> </w:t>
            </w:r>
            <w:r w:rsidRPr="00595C8E">
              <w:rPr>
                <w:rFonts w:ascii="Marianne" w:hAnsi="Marianne"/>
              </w:rPr>
              <w:t>non</w:t>
            </w:r>
            <w:r w:rsidRPr="00595C8E">
              <w:rPr>
                <w:rFonts w:ascii="Marianne" w:hAnsi="Marianne"/>
                <w:spacing w:val="-7"/>
              </w:rPr>
              <w:t xml:space="preserve"> </w:t>
            </w:r>
            <w:r w:rsidRPr="00595C8E">
              <w:rPr>
                <w:rFonts w:ascii="Marianne" w:hAnsi="Marianne"/>
                <w:spacing w:val="-2"/>
              </w:rPr>
              <w:t>hôtelier</w:t>
            </w:r>
          </w:p>
        </w:tc>
      </w:tr>
      <w:tr w:rsidR="003A4D85" w14:paraId="759CFEF7" w14:textId="77777777" w:rsidTr="003A4D85">
        <w:tc>
          <w:tcPr>
            <w:tcW w:w="2689" w:type="dxa"/>
          </w:tcPr>
          <w:p w14:paraId="3DCDF2DE" w14:textId="0A173E2C" w:rsidR="003A4D85" w:rsidRDefault="003A4D85">
            <w:pPr>
              <w:pStyle w:val="Corpsdetexte"/>
              <w:spacing w:after="0"/>
              <w:rPr>
                <w:rFonts w:ascii="Marianne" w:hAnsi="Marianne" w:cs="Liberation Sans"/>
                <w:shd w:val="clear" w:color="auto" w:fill="FFFFFF"/>
                <w:lang w:eastAsia="fr-FR"/>
              </w:rPr>
            </w:pPr>
            <w:r w:rsidRPr="00595C8E">
              <w:rPr>
                <w:rFonts w:ascii="Marianne" w:hAnsi="Marianne" w:cs="Liberation Sans"/>
                <w:shd w:val="clear" w:color="auto" w:fill="FFFFFF"/>
                <w:lang w:eastAsia="fr-FR"/>
              </w:rPr>
              <w:t>Code CPV secondaire </w:t>
            </w:r>
          </w:p>
        </w:tc>
        <w:tc>
          <w:tcPr>
            <w:tcW w:w="7283" w:type="dxa"/>
          </w:tcPr>
          <w:p w14:paraId="20EB154D" w14:textId="39EE0C91" w:rsidR="003A4D85" w:rsidRDefault="003A4D85">
            <w:pPr>
              <w:pStyle w:val="Corpsdetexte"/>
              <w:spacing w:after="0"/>
              <w:rPr>
                <w:rFonts w:ascii="Marianne" w:hAnsi="Marianne" w:cs="Liberation Sans"/>
                <w:shd w:val="clear" w:color="auto" w:fill="FFFFFF"/>
                <w:lang w:eastAsia="fr-FR"/>
              </w:rPr>
            </w:pPr>
            <w:r w:rsidRPr="00595C8E">
              <w:rPr>
                <w:rFonts w:ascii="Marianne" w:hAnsi="Marianne"/>
                <w:spacing w:val="-2"/>
              </w:rPr>
              <w:t>55250000-</w:t>
            </w:r>
            <w:r w:rsidRPr="00595C8E">
              <w:rPr>
                <w:rFonts w:ascii="Marianne" w:hAnsi="Marianne"/>
                <w:spacing w:val="-10"/>
              </w:rPr>
              <w:t xml:space="preserve">7- </w:t>
            </w:r>
            <w:r w:rsidRPr="00595C8E">
              <w:rPr>
                <w:rFonts w:ascii="Marianne" w:hAnsi="Marianne"/>
              </w:rPr>
              <w:t>Services</w:t>
            </w:r>
            <w:r w:rsidRPr="00595C8E">
              <w:rPr>
                <w:rFonts w:ascii="Marianne" w:hAnsi="Marianne"/>
                <w:spacing w:val="-5"/>
              </w:rPr>
              <w:t xml:space="preserve"> </w:t>
            </w:r>
            <w:r w:rsidRPr="00595C8E">
              <w:rPr>
                <w:rFonts w:ascii="Marianne" w:hAnsi="Marianne"/>
              </w:rPr>
              <w:t>de</w:t>
            </w:r>
            <w:r w:rsidRPr="00595C8E">
              <w:rPr>
                <w:rFonts w:ascii="Marianne" w:hAnsi="Marianne"/>
                <w:spacing w:val="-7"/>
              </w:rPr>
              <w:t xml:space="preserve"> </w:t>
            </w:r>
            <w:r w:rsidRPr="00595C8E">
              <w:rPr>
                <w:rFonts w:ascii="Marianne" w:hAnsi="Marianne"/>
              </w:rPr>
              <w:t>location</w:t>
            </w:r>
            <w:r w:rsidRPr="00595C8E">
              <w:rPr>
                <w:rFonts w:ascii="Marianne" w:hAnsi="Marianne"/>
                <w:spacing w:val="-7"/>
              </w:rPr>
              <w:t xml:space="preserve"> </w:t>
            </w:r>
            <w:r w:rsidRPr="00595C8E">
              <w:rPr>
                <w:rFonts w:ascii="Marianne" w:hAnsi="Marianne"/>
              </w:rPr>
              <w:t>de</w:t>
            </w:r>
            <w:r w:rsidRPr="00595C8E">
              <w:rPr>
                <w:rFonts w:ascii="Marianne" w:hAnsi="Marianne"/>
                <w:spacing w:val="-7"/>
              </w:rPr>
              <w:t xml:space="preserve"> </w:t>
            </w:r>
            <w:r w:rsidRPr="00595C8E">
              <w:rPr>
                <w:rFonts w:ascii="Marianne" w:hAnsi="Marianne"/>
              </w:rPr>
              <w:t>meublés</w:t>
            </w:r>
            <w:r w:rsidRPr="00595C8E">
              <w:rPr>
                <w:rFonts w:ascii="Marianne" w:hAnsi="Marianne"/>
                <w:spacing w:val="-6"/>
              </w:rPr>
              <w:t xml:space="preserve"> </w:t>
            </w:r>
            <w:r w:rsidRPr="00595C8E">
              <w:rPr>
                <w:rFonts w:ascii="Marianne" w:hAnsi="Marianne"/>
              </w:rPr>
              <w:t>pour</w:t>
            </w:r>
            <w:r w:rsidRPr="00595C8E">
              <w:rPr>
                <w:rFonts w:ascii="Marianne" w:hAnsi="Marianne"/>
                <w:spacing w:val="-4"/>
              </w:rPr>
              <w:t xml:space="preserve"> </w:t>
            </w:r>
            <w:r w:rsidRPr="00595C8E">
              <w:rPr>
                <w:rFonts w:ascii="Marianne" w:hAnsi="Marianne"/>
              </w:rPr>
              <w:t>des</w:t>
            </w:r>
            <w:r w:rsidRPr="00595C8E">
              <w:rPr>
                <w:rFonts w:ascii="Marianne" w:hAnsi="Marianne"/>
                <w:spacing w:val="-6"/>
              </w:rPr>
              <w:t xml:space="preserve"> </w:t>
            </w:r>
            <w:r w:rsidRPr="00595C8E">
              <w:rPr>
                <w:rFonts w:ascii="Marianne" w:hAnsi="Marianne"/>
              </w:rPr>
              <w:t>séjours</w:t>
            </w:r>
            <w:r w:rsidRPr="00595C8E">
              <w:rPr>
                <w:rFonts w:ascii="Marianne" w:hAnsi="Marianne"/>
                <w:spacing w:val="-7"/>
              </w:rPr>
              <w:t xml:space="preserve"> </w:t>
            </w:r>
            <w:r w:rsidRPr="00595C8E">
              <w:rPr>
                <w:rFonts w:ascii="Marianne" w:hAnsi="Marianne"/>
              </w:rPr>
              <w:t>de</w:t>
            </w:r>
            <w:r w:rsidRPr="00595C8E">
              <w:rPr>
                <w:rFonts w:ascii="Marianne" w:hAnsi="Marianne"/>
                <w:spacing w:val="-8"/>
              </w:rPr>
              <w:t xml:space="preserve"> </w:t>
            </w:r>
            <w:r w:rsidRPr="00595C8E">
              <w:rPr>
                <w:rFonts w:ascii="Marianne" w:hAnsi="Marianne"/>
              </w:rPr>
              <w:t>courte</w:t>
            </w:r>
            <w:r w:rsidRPr="00595C8E">
              <w:rPr>
                <w:rFonts w:ascii="Marianne" w:hAnsi="Marianne"/>
                <w:spacing w:val="-7"/>
              </w:rPr>
              <w:t xml:space="preserve"> </w:t>
            </w:r>
            <w:r w:rsidRPr="00595C8E">
              <w:rPr>
                <w:rFonts w:ascii="Marianne" w:hAnsi="Marianne"/>
                <w:spacing w:val="-2"/>
              </w:rPr>
              <w:t>du</w:t>
            </w:r>
            <w:r>
              <w:rPr>
                <w:rFonts w:ascii="Marianne" w:hAnsi="Marianne"/>
                <w:spacing w:val="-2"/>
              </w:rPr>
              <w:t>rée</w:t>
            </w:r>
            <w:r w:rsidRPr="00595C8E">
              <w:rPr>
                <w:rFonts w:ascii="Marianne" w:hAnsi="Marianne"/>
                <w:spacing w:val="-2"/>
              </w:rPr>
              <w:t xml:space="preserve">           </w:t>
            </w:r>
            <w:r w:rsidRPr="00595C8E">
              <w:rPr>
                <w:rFonts w:ascii="Marianne" w:hAnsi="Marianne"/>
                <w:spacing w:val="-2"/>
              </w:rPr>
              <w:tab/>
            </w:r>
            <w:r w:rsidRPr="00595C8E">
              <w:rPr>
                <w:rFonts w:ascii="Marianne" w:hAnsi="Marianne"/>
                <w:spacing w:val="-2"/>
              </w:rPr>
              <w:tab/>
            </w:r>
            <w:r w:rsidRPr="00595C8E">
              <w:rPr>
                <w:rFonts w:ascii="Marianne" w:hAnsi="Marianne"/>
                <w:spacing w:val="-2"/>
              </w:rPr>
              <w:tab/>
            </w:r>
          </w:p>
        </w:tc>
      </w:tr>
    </w:tbl>
    <w:p w14:paraId="645C0A13" w14:textId="77777777" w:rsidR="003A4D85" w:rsidRDefault="003A4D85">
      <w:pPr>
        <w:pStyle w:val="Corpsdetexte"/>
        <w:spacing w:after="0"/>
        <w:rPr>
          <w:rFonts w:ascii="Marianne" w:hAnsi="Marianne" w:cs="Liberation Sans"/>
          <w:shd w:val="clear" w:color="auto" w:fill="FFFFFF"/>
          <w:lang w:eastAsia="fr-FR"/>
        </w:rPr>
      </w:pPr>
    </w:p>
    <w:p w14:paraId="632D02D9" w14:textId="77777777" w:rsidR="00C40868" w:rsidRPr="00595C8E" w:rsidRDefault="009C5DA8">
      <w:pPr>
        <w:pStyle w:val="Titre2user"/>
        <w:rPr>
          <w:rFonts w:ascii="Marianne" w:hAnsi="Marianne"/>
          <w:lang w:val="fr-FR"/>
        </w:rPr>
      </w:pPr>
      <w:bookmarkStart w:id="12" w:name="__RefHeading__4747_1553403539"/>
      <w:bookmarkStart w:id="13" w:name="_Toc231224030"/>
      <w:bookmarkEnd w:id="12"/>
      <w:r w:rsidRPr="00595C8E">
        <w:rPr>
          <w:rFonts w:ascii="Marianne" w:hAnsi="Marianne"/>
          <w:lang w:val="fr-FR"/>
        </w:rPr>
        <w:t>Procédure de passation</w:t>
      </w:r>
      <w:bookmarkEnd w:id="13"/>
    </w:p>
    <w:p w14:paraId="50D335AB" w14:textId="77777777" w:rsidR="00C40868" w:rsidRDefault="009C5DA8" w:rsidP="003A4D85">
      <w:pPr>
        <w:pStyle w:val="NormalWeb"/>
        <w:spacing w:before="0" w:after="120" w:line="276" w:lineRule="auto"/>
        <w:jc w:val="both"/>
        <w:rPr>
          <w:rFonts w:ascii="Marianne" w:hAnsi="Marianne" w:cs="Liberation Sans"/>
          <w:spacing w:val="-14"/>
          <w:sz w:val="21"/>
          <w:szCs w:val="21"/>
          <w:shd w:val="clear" w:color="auto" w:fill="FFFFFF"/>
          <w:lang w:bidi="ar-SA"/>
        </w:rPr>
      </w:pPr>
      <w:r w:rsidRPr="00595C8E">
        <w:rPr>
          <w:rFonts w:ascii="Marianne" w:hAnsi="Marianne" w:cs="Liberation Sans"/>
          <w:color w:val="000000"/>
          <w:sz w:val="21"/>
          <w:szCs w:val="21"/>
          <w:shd w:val="clear" w:color="auto" w:fill="FFFFFF"/>
          <w:lang w:bidi="ar-SA"/>
        </w:rPr>
        <w:t>Le march</w:t>
      </w:r>
      <w:r w:rsidRPr="00595C8E">
        <w:rPr>
          <w:rFonts w:ascii="Marianne" w:hAnsi="Marianne" w:cs="Liberation Sans"/>
          <w:sz w:val="21"/>
          <w:szCs w:val="21"/>
          <w:shd w:val="clear" w:color="auto" w:fill="FFFFFF"/>
          <w:lang w:bidi="ar-SA"/>
        </w:rPr>
        <w:t>é a pour objet des services sociaux et autres services spécifiques. Il est passé selon</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la</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procédure</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adaptée</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en</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application</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du 3° de</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l’article</w:t>
      </w:r>
      <w:r w:rsidRPr="00595C8E">
        <w:rPr>
          <w:rFonts w:ascii="Marianne" w:hAnsi="Marianne" w:cs="Liberation Sans"/>
          <w:spacing w:val="-14"/>
          <w:sz w:val="21"/>
          <w:szCs w:val="21"/>
          <w:shd w:val="clear" w:color="auto" w:fill="FFFFFF"/>
          <w:lang w:bidi="ar-SA"/>
        </w:rPr>
        <w:t xml:space="preserve"> </w:t>
      </w:r>
      <w:r w:rsidRPr="00595C8E">
        <w:rPr>
          <w:rFonts w:ascii="Marianne" w:hAnsi="Marianne" w:cs="Liberation Sans"/>
          <w:sz w:val="21"/>
          <w:szCs w:val="21"/>
          <w:shd w:val="clear" w:color="auto" w:fill="FFFFFF"/>
          <w:lang w:bidi="ar-SA"/>
        </w:rPr>
        <w:t>R.2123-1</w:t>
      </w:r>
      <w:r w:rsidRPr="00595C8E">
        <w:rPr>
          <w:rFonts w:ascii="Marianne" w:hAnsi="Marianne" w:cs="Liberation Sans"/>
          <w:spacing w:val="-14"/>
          <w:sz w:val="21"/>
          <w:szCs w:val="21"/>
          <w:shd w:val="clear" w:color="auto" w:fill="FFFFFF"/>
          <w:lang w:bidi="ar-SA"/>
        </w:rPr>
        <w:t xml:space="preserve"> du code de la commande publique.</w:t>
      </w:r>
    </w:p>
    <w:p w14:paraId="531D3AEC" w14:textId="77777777" w:rsidR="00BE3CD9" w:rsidRDefault="00BE3CD9" w:rsidP="003A4D85">
      <w:pPr>
        <w:pStyle w:val="NormalWeb"/>
        <w:spacing w:before="0" w:after="120" w:line="276" w:lineRule="auto"/>
        <w:jc w:val="both"/>
        <w:rPr>
          <w:rFonts w:ascii="Marianne" w:hAnsi="Marianne" w:cs="Liberation Sans"/>
          <w:spacing w:val="-14"/>
          <w:sz w:val="21"/>
          <w:szCs w:val="21"/>
          <w:shd w:val="clear" w:color="auto" w:fill="FFFFFF"/>
          <w:lang w:bidi="ar-SA"/>
        </w:rPr>
      </w:pPr>
    </w:p>
    <w:p w14:paraId="37B4556E" w14:textId="77777777" w:rsidR="00C40868" w:rsidRPr="00595C8E" w:rsidRDefault="009C5DA8">
      <w:pPr>
        <w:pStyle w:val="Titre2user"/>
        <w:rPr>
          <w:rFonts w:ascii="Marianne" w:hAnsi="Marianne"/>
          <w:lang w:val="fr-FR"/>
        </w:rPr>
      </w:pPr>
      <w:bookmarkStart w:id="14" w:name="__RefHeading__11_293604664"/>
      <w:bookmarkStart w:id="15" w:name="_Toc231224031"/>
      <w:bookmarkEnd w:id="14"/>
      <w:r w:rsidRPr="00595C8E">
        <w:rPr>
          <w:rFonts w:ascii="Marianne" w:hAnsi="Marianne"/>
          <w:lang w:val="fr-FR"/>
        </w:rPr>
        <w:t>Forme du marché</w:t>
      </w:r>
      <w:bookmarkEnd w:id="15"/>
    </w:p>
    <w:p w14:paraId="1C3E3AEC" w14:textId="77777777" w:rsidR="00C40868" w:rsidRPr="00595C8E" w:rsidRDefault="009C5DA8">
      <w:pPr>
        <w:pStyle w:val="NormalWeb"/>
        <w:spacing w:before="0" w:after="142" w:line="276" w:lineRule="auto"/>
        <w:rPr>
          <w:rFonts w:ascii="Marianne" w:hAnsi="Marianne"/>
        </w:rPr>
      </w:pPr>
      <w:r w:rsidRPr="00595C8E">
        <w:rPr>
          <w:rFonts w:ascii="Marianne" w:hAnsi="Marianne"/>
          <w:color w:val="000000"/>
          <w:sz w:val="21"/>
          <w:szCs w:val="21"/>
          <w:shd w:val="clear" w:color="auto" w:fill="FFFFFF"/>
        </w:rPr>
        <w:t>Le pr</w:t>
      </w:r>
      <w:r w:rsidRPr="00595C8E">
        <w:rPr>
          <w:rFonts w:ascii="Marianne" w:hAnsi="Marianne"/>
          <w:sz w:val="21"/>
          <w:szCs w:val="21"/>
          <w:shd w:val="clear" w:color="auto" w:fill="FFFFFF"/>
        </w:rPr>
        <w:t xml:space="preserve">ésent accord-cadre est un accord-cadre à bons de commande multi-attributaires. </w:t>
      </w:r>
    </w:p>
    <w:p w14:paraId="0D58ECB3" w14:textId="77777777" w:rsidR="00976A1F" w:rsidRPr="00134973" w:rsidRDefault="00976A1F" w:rsidP="00976A1F">
      <w:pPr>
        <w:pStyle w:val="NormalWeb"/>
        <w:spacing w:before="91"/>
        <w:jc w:val="both"/>
        <w:rPr>
          <w:rFonts w:ascii="Marianne" w:hAnsi="Marianne"/>
          <w:sz w:val="20"/>
          <w:szCs w:val="20"/>
          <w:shd w:val="clear" w:color="auto" w:fill="FFFFFF"/>
        </w:rPr>
      </w:pPr>
      <w:r>
        <w:rPr>
          <w:rFonts w:ascii="Marianne" w:hAnsi="Marianne"/>
          <w:sz w:val="20"/>
          <w:szCs w:val="20"/>
          <w:shd w:val="clear" w:color="auto" w:fill="FFFFFF"/>
        </w:rPr>
        <w:t xml:space="preserve">L’accord-cadre est conclu avec un minimum et un maximum de titulaires, </w:t>
      </w:r>
      <w:r w:rsidRPr="00134973">
        <w:rPr>
          <w:rFonts w:ascii="Marianne" w:hAnsi="Marianne"/>
          <w:sz w:val="20"/>
          <w:szCs w:val="20"/>
          <w:shd w:val="clear" w:color="auto" w:fill="FFFFFF"/>
        </w:rPr>
        <w:t>sous réserve d’un nombre d’offres suffisant et conforme aux exigences du présent marché, soit :</w:t>
      </w:r>
    </w:p>
    <w:p w14:paraId="277D547D" w14:textId="37C5D2E0" w:rsidR="00976A1F" w:rsidRDefault="00976A1F" w:rsidP="00976A1F">
      <w:pPr>
        <w:pStyle w:val="NormalWeb"/>
        <w:numPr>
          <w:ilvl w:val="0"/>
          <w:numId w:val="31"/>
        </w:numPr>
        <w:suppressAutoHyphens w:val="0"/>
        <w:spacing w:before="91" w:after="142" w:line="276" w:lineRule="auto"/>
        <w:jc w:val="both"/>
        <w:rPr>
          <w:rFonts w:ascii="Marianne" w:hAnsi="Marianne"/>
          <w:sz w:val="20"/>
          <w:szCs w:val="20"/>
          <w:shd w:val="clear" w:color="auto" w:fill="FFFFFF"/>
        </w:rPr>
      </w:pPr>
      <w:r>
        <w:rPr>
          <w:rFonts w:ascii="Marianne" w:hAnsi="Marianne"/>
          <w:sz w:val="20"/>
          <w:szCs w:val="20"/>
          <w:shd w:val="clear" w:color="auto" w:fill="FFFFFF"/>
        </w:rPr>
        <w:t xml:space="preserve">Nombre minimum de titulaires : </w:t>
      </w:r>
      <w:r w:rsidR="00134973">
        <w:rPr>
          <w:rFonts w:ascii="Marianne" w:hAnsi="Marianne"/>
          <w:sz w:val="20"/>
          <w:szCs w:val="20"/>
          <w:shd w:val="clear" w:color="auto" w:fill="FFFFFF"/>
        </w:rPr>
        <w:t>2</w:t>
      </w:r>
      <w:r>
        <w:rPr>
          <w:rFonts w:ascii="Marianne" w:hAnsi="Marianne"/>
          <w:sz w:val="20"/>
          <w:szCs w:val="20"/>
          <w:shd w:val="clear" w:color="auto" w:fill="FFFFFF"/>
        </w:rPr>
        <w:t xml:space="preserve"> </w:t>
      </w:r>
    </w:p>
    <w:p w14:paraId="0E1F0180" w14:textId="77777777" w:rsidR="00976A1F" w:rsidRPr="00514D1A" w:rsidRDefault="00976A1F" w:rsidP="00976A1F">
      <w:pPr>
        <w:pStyle w:val="NormalWeb"/>
        <w:numPr>
          <w:ilvl w:val="0"/>
          <w:numId w:val="31"/>
        </w:numPr>
        <w:suppressAutoHyphens w:val="0"/>
        <w:spacing w:before="91" w:after="142" w:line="276" w:lineRule="auto"/>
        <w:jc w:val="both"/>
        <w:rPr>
          <w:rFonts w:ascii="Marianne" w:hAnsi="Marianne"/>
          <w:sz w:val="20"/>
          <w:szCs w:val="20"/>
          <w:shd w:val="clear" w:color="auto" w:fill="FFFFFF"/>
        </w:rPr>
      </w:pPr>
      <w:r>
        <w:rPr>
          <w:rFonts w:ascii="Marianne" w:hAnsi="Marianne"/>
          <w:sz w:val="20"/>
          <w:szCs w:val="20"/>
          <w:shd w:val="clear" w:color="auto" w:fill="FFFFFF"/>
        </w:rPr>
        <w:t xml:space="preserve">Nombre maximum de titulaires : 10 </w:t>
      </w:r>
    </w:p>
    <w:p w14:paraId="2B91CFF3" w14:textId="77777777" w:rsidR="000B2282" w:rsidRDefault="000B2282">
      <w:pPr>
        <w:pStyle w:val="Normal1"/>
        <w:overflowPunct w:val="0"/>
        <w:jc w:val="both"/>
        <w:rPr>
          <w:rFonts w:ascii="Marianne" w:eastAsia="Segoe UI" w:hAnsi="Marianne" w:cs="Tahoma"/>
          <w:sz w:val="20"/>
          <w:szCs w:val="20"/>
          <w:lang w:val="fr-FR" w:bidi="en-US"/>
        </w:rPr>
      </w:pPr>
    </w:p>
    <w:p w14:paraId="63FB2650" w14:textId="77777777" w:rsidR="000B2282" w:rsidRDefault="009C5DA8" w:rsidP="000B2282">
      <w:pPr>
        <w:pStyle w:val="Corpsdetexte"/>
        <w:spacing w:after="120"/>
        <w:rPr>
          <w:rFonts w:ascii="Marianne" w:hAnsi="Marianne" w:cs="Times New Roman"/>
          <w:spacing w:val="-11"/>
          <w:shd w:val="clear" w:color="auto" w:fill="FFFFFF"/>
          <w:lang w:eastAsia="fr-FR"/>
        </w:rPr>
      </w:pPr>
      <w:r w:rsidRPr="00595C8E">
        <w:rPr>
          <w:rFonts w:ascii="Marianne" w:hAnsi="Marianne" w:cs="Times New Roman"/>
          <w:shd w:val="clear" w:color="auto" w:fill="FFFFFF"/>
          <w:lang w:eastAsia="fr-FR"/>
        </w:rPr>
        <w:t>Les</w:t>
      </w:r>
      <w:r w:rsidRPr="00595C8E">
        <w:rPr>
          <w:rFonts w:ascii="Marianne" w:hAnsi="Marianne" w:cs="Times New Roman"/>
          <w:spacing w:val="-12"/>
          <w:shd w:val="clear" w:color="auto" w:fill="FFFFFF"/>
          <w:lang w:eastAsia="fr-FR"/>
        </w:rPr>
        <w:t xml:space="preserve"> </w:t>
      </w:r>
      <w:r w:rsidRPr="00595C8E">
        <w:rPr>
          <w:rFonts w:ascii="Marianne" w:hAnsi="Marianne" w:cs="Times New Roman"/>
          <w:shd w:val="clear" w:color="auto" w:fill="FFFFFF"/>
          <w:lang w:eastAsia="fr-FR"/>
        </w:rPr>
        <w:t>offres</w:t>
      </w:r>
      <w:r w:rsidRPr="00595C8E">
        <w:rPr>
          <w:rFonts w:ascii="Marianne" w:hAnsi="Marianne" w:cs="Times New Roman"/>
          <w:spacing w:val="-13"/>
          <w:shd w:val="clear" w:color="auto" w:fill="FFFFFF"/>
          <w:lang w:eastAsia="fr-FR"/>
        </w:rPr>
        <w:t xml:space="preserve"> </w:t>
      </w:r>
      <w:r w:rsidRPr="00595C8E">
        <w:rPr>
          <w:rFonts w:ascii="Marianne" w:hAnsi="Marianne" w:cs="Times New Roman"/>
          <w:shd w:val="clear" w:color="auto" w:fill="FFFFFF"/>
          <w:lang w:eastAsia="fr-FR"/>
        </w:rPr>
        <w:t>sont</w:t>
      </w:r>
      <w:r w:rsidRPr="00595C8E">
        <w:rPr>
          <w:rFonts w:ascii="Marianne" w:hAnsi="Marianne" w:cs="Times New Roman"/>
          <w:spacing w:val="-14"/>
          <w:shd w:val="clear" w:color="auto" w:fill="FFFFFF"/>
          <w:lang w:eastAsia="fr-FR"/>
        </w:rPr>
        <w:t xml:space="preserve"> </w:t>
      </w:r>
      <w:r w:rsidRPr="00595C8E">
        <w:rPr>
          <w:rFonts w:ascii="Marianne" w:hAnsi="Marianne" w:cs="Times New Roman"/>
          <w:shd w:val="clear" w:color="auto" w:fill="FFFFFF"/>
          <w:lang w:eastAsia="fr-FR"/>
        </w:rPr>
        <w:t>classées</w:t>
      </w:r>
      <w:r w:rsidRPr="00595C8E">
        <w:rPr>
          <w:rFonts w:ascii="Marianne" w:hAnsi="Marianne" w:cs="Times New Roman"/>
          <w:spacing w:val="-12"/>
          <w:shd w:val="clear" w:color="auto" w:fill="FFFFFF"/>
          <w:lang w:eastAsia="fr-FR"/>
        </w:rPr>
        <w:t xml:space="preserve"> </w:t>
      </w:r>
      <w:r w:rsidRPr="00595C8E">
        <w:rPr>
          <w:rFonts w:ascii="Marianne" w:hAnsi="Marianne" w:cs="Times New Roman"/>
          <w:shd w:val="clear" w:color="auto" w:fill="FFFFFF"/>
          <w:lang w:eastAsia="fr-FR"/>
        </w:rPr>
        <w:t>par</w:t>
      </w:r>
      <w:r w:rsidRPr="00595C8E">
        <w:rPr>
          <w:rFonts w:ascii="Marianne" w:hAnsi="Marianne" w:cs="Times New Roman"/>
          <w:spacing w:val="-11"/>
          <w:shd w:val="clear" w:color="auto" w:fill="FFFFFF"/>
          <w:lang w:eastAsia="fr-FR"/>
        </w:rPr>
        <w:t xml:space="preserve"> </w:t>
      </w:r>
      <w:r w:rsidRPr="00595C8E">
        <w:rPr>
          <w:rFonts w:ascii="Marianne" w:hAnsi="Marianne" w:cs="Times New Roman"/>
          <w:shd w:val="clear" w:color="auto" w:fill="FFFFFF"/>
          <w:lang w:eastAsia="fr-FR"/>
        </w:rPr>
        <w:t>ordre</w:t>
      </w:r>
      <w:r w:rsidRPr="00595C8E">
        <w:rPr>
          <w:rFonts w:ascii="Marianne" w:hAnsi="Marianne" w:cs="Times New Roman"/>
          <w:spacing w:val="-11"/>
          <w:shd w:val="clear" w:color="auto" w:fill="FFFFFF"/>
          <w:lang w:eastAsia="fr-FR"/>
        </w:rPr>
        <w:t xml:space="preserve"> </w:t>
      </w:r>
      <w:r w:rsidRPr="00595C8E">
        <w:rPr>
          <w:rFonts w:ascii="Marianne" w:hAnsi="Marianne" w:cs="Times New Roman"/>
          <w:shd w:val="clear" w:color="auto" w:fill="FFFFFF"/>
          <w:lang w:eastAsia="fr-FR"/>
        </w:rPr>
        <w:t>décroissant</w:t>
      </w:r>
      <w:r w:rsidRPr="00595C8E">
        <w:rPr>
          <w:rFonts w:ascii="Marianne" w:hAnsi="Marianne" w:cs="Times New Roman"/>
          <w:spacing w:val="-11"/>
          <w:shd w:val="clear" w:color="auto" w:fill="FFFFFF"/>
          <w:lang w:eastAsia="fr-FR"/>
        </w:rPr>
        <w:t xml:space="preserve"> </w:t>
      </w:r>
      <w:r w:rsidRPr="00595C8E">
        <w:rPr>
          <w:rFonts w:ascii="Marianne" w:hAnsi="Marianne" w:cs="Times New Roman"/>
          <w:shd w:val="clear" w:color="auto" w:fill="FFFFFF"/>
          <w:lang w:eastAsia="fr-FR"/>
        </w:rPr>
        <w:t>de</w:t>
      </w:r>
      <w:r w:rsidRPr="00595C8E">
        <w:rPr>
          <w:rFonts w:ascii="Marianne" w:hAnsi="Marianne" w:cs="Times New Roman"/>
          <w:spacing w:val="-12"/>
          <w:shd w:val="clear" w:color="auto" w:fill="FFFFFF"/>
          <w:lang w:eastAsia="fr-FR"/>
        </w:rPr>
        <w:t xml:space="preserve"> </w:t>
      </w:r>
      <w:r w:rsidRPr="00595C8E">
        <w:rPr>
          <w:rFonts w:ascii="Marianne" w:hAnsi="Marianne" w:cs="Times New Roman"/>
          <w:shd w:val="clear" w:color="auto" w:fill="FFFFFF"/>
          <w:lang w:eastAsia="fr-FR"/>
        </w:rPr>
        <w:t>la</w:t>
      </w:r>
      <w:r w:rsidRPr="00595C8E">
        <w:rPr>
          <w:rFonts w:ascii="Marianne" w:hAnsi="Marianne" w:cs="Times New Roman"/>
          <w:spacing w:val="-14"/>
          <w:shd w:val="clear" w:color="auto" w:fill="FFFFFF"/>
          <w:lang w:eastAsia="fr-FR"/>
        </w:rPr>
        <w:t xml:space="preserve"> </w:t>
      </w:r>
      <w:r w:rsidRPr="00595C8E">
        <w:rPr>
          <w:rFonts w:ascii="Marianne" w:hAnsi="Marianne" w:cs="Times New Roman"/>
          <w:shd w:val="clear" w:color="auto" w:fill="FFFFFF"/>
          <w:lang w:eastAsia="fr-FR"/>
        </w:rPr>
        <w:t>note</w:t>
      </w:r>
      <w:r w:rsidRPr="00595C8E">
        <w:rPr>
          <w:rFonts w:ascii="Marianne" w:hAnsi="Marianne" w:cs="Times New Roman"/>
          <w:spacing w:val="-14"/>
          <w:shd w:val="clear" w:color="auto" w:fill="FFFFFF"/>
          <w:lang w:eastAsia="fr-FR"/>
        </w:rPr>
        <w:t xml:space="preserve"> finale pondérée obtenue</w:t>
      </w:r>
      <w:r w:rsidRPr="00595C8E">
        <w:rPr>
          <w:rFonts w:ascii="Marianne" w:hAnsi="Marianne" w:cs="Times New Roman"/>
          <w:shd w:val="clear" w:color="auto" w:fill="FFFFFF"/>
          <w:lang w:eastAsia="fr-FR"/>
        </w:rPr>
        <w:t>.</w:t>
      </w:r>
      <w:r w:rsidRPr="00595C8E">
        <w:rPr>
          <w:rFonts w:ascii="Marianne" w:hAnsi="Marianne" w:cs="Times New Roman"/>
          <w:spacing w:val="-11"/>
          <w:shd w:val="clear" w:color="auto" w:fill="FFFFFF"/>
          <w:lang w:eastAsia="fr-FR"/>
        </w:rPr>
        <w:t xml:space="preserve"> </w:t>
      </w:r>
    </w:p>
    <w:p w14:paraId="0D819CCC" w14:textId="4669CD70" w:rsidR="00C40868" w:rsidRDefault="009C5DA8" w:rsidP="000B2282">
      <w:pPr>
        <w:pStyle w:val="Corpsdetexte"/>
        <w:spacing w:after="120"/>
        <w:rPr>
          <w:rFonts w:ascii="Marianne" w:hAnsi="Marianne" w:cs="Times New Roman"/>
          <w:shd w:val="clear" w:color="auto" w:fill="FFFFFF"/>
          <w:lang w:eastAsia="fr-FR"/>
        </w:rPr>
      </w:pPr>
      <w:r w:rsidRPr="00595C8E">
        <w:rPr>
          <w:rFonts w:ascii="Marianne" w:hAnsi="Marianne" w:cs="Times New Roman"/>
          <w:shd w:val="clear" w:color="auto" w:fill="FFFFFF"/>
          <w:lang w:eastAsia="fr-FR"/>
        </w:rPr>
        <w:t>Les</w:t>
      </w:r>
      <w:r w:rsidRPr="00595C8E">
        <w:rPr>
          <w:rFonts w:ascii="Marianne" w:hAnsi="Marianne" w:cs="Times New Roman"/>
          <w:spacing w:val="-12"/>
          <w:shd w:val="clear" w:color="auto" w:fill="FFFFFF"/>
          <w:lang w:eastAsia="fr-FR"/>
        </w:rPr>
        <w:t xml:space="preserve"> </w:t>
      </w:r>
      <w:r w:rsidRPr="00595C8E">
        <w:rPr>
          <w:rFonts w:ascii="Marianne" w:hAnsi="Marianne" w:cs="Times New Roman"/>
          <w:shd w:val="clear" w:color="auto" w:fill="FFFFFF"/>
          <w:lang w:eastAsia="fr-FR"/>
        </w:rPr>
        <w:t>offres</w:t>
      </w:r>
      <w:r w:rsidRPr="00595C8E">
        <w:rPr>
          <w:rFonts w:ascii="Marianne" w:hAnsi="Marianne" w:cs="Times New Roman"/>
          <w:spacing w:val="-13"/>
          <w:shd w:val="clear" w:color="auto" w:fill="FFFFFF"/>
          <w:lang w:eastAsia="fr-FR"/>
        </w:rPr>
        <w:t xml:space="preserve"> </w:t>
      </w:r>
      <w:r w:rsidRPr="00595C8E">
        <w:rPr>
          <w:rFonts w:ascii="Marianne" w:hAnsi="Marianne" w:cs="Times New Roman"/>
          <w:shd w:val="clear" w:color="auto" w:fill="FFFFFF"/>
          <w:lang w:eastAsia="fr-FR"/>
        </w:rPr>
        <w:t>les</w:t>
      </w:r>
      <w:r w:rsidRPr="00595C8E">
        <w:rPr>
          <w:rFonts w:ascii="Marianne" w:hAnsi="Marianne" w:cs="Times New Roman"/>
          <w:spacing w:val="-13"/>
          <w:shd w:val="clear" w:color="auto" w:fill="FFFFFF"/>
          <w:lang w:eastAsia="fr-FR"/>
        </w:rPr>
        <w:t xml:space="preserve"> </w:t>
      </w:r>
      <w:r w:rsidRPr="00595C8E">
        <w:rPr>
          <w:rFonts w:ascii="Marianne" w:hAnsi="Marianne" w:cs="Times New Roman"/>
          <w:shd w:val="clear" w:color="auto" w:fill="FFFFFF"/>
          <w:lang w:eastAsia="fr-FR"/>
        </w:rPr>
        <w:t>mieux</w:t>
      </w:r>
      <w:r w:rsidRPr="00595C8E">
        <w:rPr>
          <w:rFonts w:ascii="Marianne" w:hAnsi="Marianne" w:cs="Times New Roman"/>
          <w:spacing w:val="-12"/>
          <w:shd w:val="clear" w:color="auto" w:fill="FFFFFF"/>
          <w:lang w:eastAsia="fr-FR"/>
        </w:rPr>
        <w:t xml:space="preserve"> </w:t>
      </w:r>
      <w:r w:rsidRPr="00595C8E">
        <w:rPr>
          <w:rFonts w:ascii="Marianne" w:hAnsi="Marianne" w:cs="Times New Roman"/>
          <w:shd w:val="clear" w:color="auto" w:fill="FFFFFF"/>
          <w:lang w:eastAsia="fr-FR"/>
        </w:rPr>
        <w:t>placées</w:t>
      </w:r>
      <w:r w:rsidRPr="00595C8E">
        <w:rPr>
          <w:rFonts w:ascii="Marianne" w:hAnsi="Marianne" w:cs="Times New Roman"/>
          <w:spacing w:val="-12"/>
          <w:shd w:val="clear" w:color="auto" w:fill="FFFFFF"/>
          <w:lang w:eastAsia="fr-FR"/>
        </w:rPr>
        <w:t xml:space="preserve"> </w:t>
      </w:r>
      <w:r w:rsidRPr="00595C8E">
        <w:rPr>
          <w:rFonts w:ascii="Marianne" w:hAnsi="Marianne" w:cs="Times New Roman"/>
          <w:shd w:val="clear" w:color="auto" w:fill="FFFFFF"/>
          <w:lang w:eastAsia="fr-FR"/>
        </w:rPr>
        <w:t>sont</w:t>
      </w:r>
      <w:r w:rsidRPr="00595C8E">
        <w:rPr>
          <w:rFonts w:ascii="Marianne" w:hAnsi="Marianne" w:cs="Times New Roman"/>
          <w:spacing w:val="-11"/>
          <w:shd w:val="clear" w:color="auto" w:fill="FFFFFF"/>
          <w:lang w:eastAsia="fr-FR"/>
        </w:rPr>
        <w:t xml:space="preserve"> </w:t>
      </w:r>
      <w:r w:rsidRPr="00595C8E">
        <w:rPr>
          <w:rFonts w:ascii="Marianne" w:hAnsi="Marianne" w:cs="Times New Roman"/>
          <w:shd w:val="clear" w:color="auto" w:fill="FFFFFF"/>
          <w:lang w:eastAsia="fr-FR"/>
        </w:rPr>
        <w:t>retenues</w:t>
      </w:r>
      <w:r w:rsidRPr="00595C8E">
        <w:rPr>
          <w:rFonts w:ascii="Marianne" w:hAnsi="Marianne" w:cs="Times New Roman"/>
          <w:spacing w:val="-13"/>
          <w:shd w:val="clear" w:color="auto" w:fill="FFFFFF"/>
          <w:lang w:eastAsia="fr-FR"/>
        </w:rPr>
        <w:t xml:space="preserve"> </w:t>
      </w:r>
      <w:r w:rsidRPr="00595C8E">
        <w:rPr>
          <w:rFonts w:ascii="Marianne" w:hAnsi="Marianne" w:cs="Times New Roman"/>
          <w:shd w:val="clear" w:color="auto" w:fill="FFFFFF"/>
          <w:lang w:eastAsia="fr-FR"/>
        </w:rPr>
        <w:t>jusqu'à satisfaction de l'estimation maximale du besoin en nombre de nuitées.</w:t>
      </w:r>
    </w:p>
    <w:p w14:paraId="6DA4651F" w14:textId="48193662" w:rsidR="000B2282" w:rsidRPr="00595C8E" w:rsidRDefault="000B2282" w:rsidP="000B2282">
      <w:pPr>
        <w:pStyle w:val="Corpsdetexte"/>
        <w:spacing w:after="120"/>
        <w:rPr>
          <w:rFonts w:ascii="Marianne" w:hAnsi="Marianne"/>
        </w:rPr>
      </w:pPr>
      <w:r w:rsidRPr="000B2282">
        <w:rPr>
          <w:rFonts w:ascii="Marianne" w:hAnsi="Marianne"/>
        </w:rPr>
        <w:t>Les commandes sont attribuées selon la méthode dite en cascade et en suivant l’ordre de classement des offres.</w:t>
      </w:r>
    </w:p>
    <w:p w14:paraId="4068FA80" w14:textId="77777777" w:rsidR="00C40868" w:rsidRPr="00595C8E" w:rsidRDefault="00C40868">
      <w:pPr>
        <w:spacing w:before="118" w:after="32"/>
        <w:rPr>
          <w:rFonts w:ascii="Marianne" w:hAnsi="Marianne"/>
          <w:sz w:val="21"/>
          <w:szCs w:val="21"/>
        </w:rPr>
      </w:pPr>
    </w:p>
    <w:p w14:paraId="523B32A3" w14:textId="77777777" w:rsidR="00C40868" w:rsidRPr="00595C8E" w:rsidRDefault="009C5DA8">
      <w:pPr>
        <w:pStyle w:val="Titre2user"/>
        <w:rPr>
          <w:rFonts w:ascii="Marianne" w:hAnsi="Marianne"/>
          <w:lang w:val="fr-FR"/>
        </w:rPr>
      </w:pPr>
      <w:bookmarkStart w:id="16" w:name="__RefHeading__8427_940008169"/>
      <w:bookmarkStart w:id="17" w:name="_Toc231224032"/>
      <w:bookmarkEnd w:id="16"/>
      <w:r w:rsidRPr="00595C8E">
        <w:rPr>
          <w:rFonts w:ascii="Marianne" w:hAnsi="Marianne"/>
          <w:lang w:val="fr-FR"/>
        </w:rPr>
        <w:t>Durée du marché</w:t>
      </w:r>
      <w:bookmarkEnd w:id="17"/>
    </w:p>
    <w:p w14:paraId="29BF0F35" w14:textId="2F73AAAF" w:rsidR="000B2282" w:rsidRPr="000B2282" w:rsidRDefault="000B2282" w:rsidP="000B2282">
      <w:pPr>
        <w:pStyle w:val="Corpsdetexte"/>
        <w:spacing w:after="120"/>
        <w:rPr>
          <w:rFonts w:ascii="Marianne" w:hAnsi="Marianne" w:cs="Times New Roman"/>
          <w:shd w:val="clear" w:color="auto" w:fill="FFFFFF"/>
          <w:lang w:eastAsia="fr-FR"/>
        </w:rPr>
      </w:pPr>
      <w:r w:rsidRPr="000B2282">
        <w:rPr>
          <w:rFonts w:ascii="Marianne" w:hAnsi="Marianne" w:cs="Times New Roman"/>
          <w:shd w:val="clear" w:color="auto" w:fill="FFFFFF"/>
          <w:lang w:eastAsia="fr-FR"/>
        </w:rPr>
        <w:t xml:space="preserve">Le marché est conclu pour une durée </w:t>
      </w:r>
      <w:r w:rsidR="00976A1F">
        <w:rPr>
          <w:rFonts w:ascii="Marianne" w:hAnsi="Marianne" w:cs="Times New Roman"/>
          <w:shd w:val="clear" w:color="auto" w:fill="FFFFFF"/>
          <w:lang w:eastAsia="fr-FR"/>
        </w:rPr>
        <w:t xml:space="preserve">ferme </w:t>
      </w:r>
      <w:r w:rsidRPr="000B2282">
        <w:rPr>
          <w:rFonts w:ascii="Marianne" w:hAnsi="Marianne" w:cs="Times New Roman"/>
          <w:shd w:val="clear" w:color="auto" w:fill="FFFFFF"/>
          <w:lang w:eastAsia="fr-FR"/>
        </w:rPr>
        <w:t>de vingt-quatre (24) mois à compter de la date d</w:t>
      </w:r>
      <w:r w:rsidR="00BE3CD9">
        <w:rPr>
          <w:rFonts w:ascii="Marianne" w:hAnsi="Marianne" w:cs="Times New Roman"/>
          <w:shd w:val="clear" w:color="auto" w:fill="FFFFFF"/>
          <w:lang w:eastAsia="fr-FR"/>
        </w:rPr>
        <w:t>e sa notification</w:t>
      </w:r>
      <w:r w:rsidRPr="000B2282">
        <w:rPr>
          <w:rFonts w:ascii="Marianne" w:hAnsi="Marianne" w:cs="Times New Roman"/>
          <w:shd w:val="clear" w:color="auto" w:fill="FFFFFF"/>
          <w:lang w:eastAsia="fr-FR"/>
        </w:rPr>
        <w:t xml:space="preserve">. </w:t>
      </w:r>
    </w:p>
    <w:p w14:paraId="37B77351" w14:textId="73E533E0" w:rsidR="00BE3CD9" w:rsidRPr="000B2282" w:rsidRDefault="000B2282" w:rsidP="00BE3CD9">
      <w:pPr>
        <w:pStyle w:val="Corpsdetexte"/>
        <w:spacing w:after="120"/>
        <w:rPr>
          <w:rFonts w:ascii="Marianne" w:hAnsi="Marianne" w:cs="Times New Roman"/>
          <w:shd w:val="clear" w:color="auto" w:fill="FFFFFF"/>
          <w:lang w:eastAsia="fr-FR"/>
        </w:rPr>
      </w:pPr>
      <w:r w:rsidRPr="000B2282">
        <w:rPr>
          <w:rFonts w:ascii="Marianne" w:hAnsi="Marianne" w:cs="Times New Roman"/>
          <w:shd w:val="clear" w:color="auto" w:fill="FFFFFF"/>
          <w:lang w:eastAsia="fr-FR"/>
        </w:rPr>
        <w:t xml:space="preserve">Il est reconductible tacitement </w:t>
      </w:r>
      <w:r w:rsidR="00976A1F">
        <w:rPr>
          <w:rFonts w:ascii="Marianne" w:hAnsi="Marianne" w:cs="Times New Roman"/>
          <w:shd w:val="clear" w:color="auto" w:fill="FFFFFF"/>
          <w:lang w:eastAsia="fr-FR"/>
        </w:rPr>
        <w:t>une (1</w:t>
      </w:r>
      <w:r w:rsidRPr="000B2282">
        <w:rPr>
          <w:rFonts w:ascii="Marianne" w:hAnsi="Marianne" w:cs="Times New Roman"/>
          <w:shd w:val="clear" w:color="auto" w:fill="FFFFFF"/>
          <w:lang w:eastAsia="fr-FR"/>
        </w:rPr>
        <w:t xml:space="preserve">) fois douze (12) mois, à </w:t>
      </w:r>
      <w:r w:rsidR="00976A1F">
        <w:rPr>
          <w:rFonts w:ascii="Marianne" w:hAnsi="Marianne" w:cs="Times New Roman"/>
          <w:shd w:val="clear" w:color="auto" w:fill="FFFFFF"/>
          <w:lang w:eastAsia="fr-FR"/>
        </w:rPr>
        <w:t xml:space="preserve">la </w:t>
      </w:r>
      <w:r w:rsidRPr="000B2282">
        <w:rPr>
          <w:rFonts w:ascii="Marianne" w:hAnsi="Marianne" w:cs="Times New Roman"/>
          <w:shd w:val="clear" w:color="auto" w:fill="FFFFFF"/>
          <w:lang w:eastAsia="fr-FR"/>
        </w:rPr>
        <w:t>date anniversaire de l’accord-cadre.</w:t>
      </w:r>
      <w:r w:rsidR="00BE3CD9">
        <w:rPr>
          <w:rFonts w:ascii="Marianne" w:hAnsi="Marianne" w:cs="Times New Roman"/>
          <w:shd w:val="clear" w:color="auto" w:fill="FFFFFF"/>
          <w:lang w:eastAsia="fr-FR"/>
        </w:rPr>
        <w:t xml:space="preserve"> </w:t>
      </w:r>
      <w:r w:rsidR="00BE3CD9" w:rsidRPr="000B2282">
        <w:rPr>
          <w:rFonts w:ascii="Marianne" w:hAnsi="Marianne" w:cs="Times New Roman"/>
          <w:shd w:val="clear" w:color="auto" w:fill="FFFFFF"/>
          <w:lang w:eastAsia="fr-FR"/>
        </w:rPr>
        <w:t xml:space="preserve">Le titulaire ne </w:t>
      </w:r>
      <w:r w:rsidR="008355EB">
        <w:rPr>
          <w:rFonts w:ascii="Marianne" w:hAnsi="Marianne" w:cs="Times New Roman"/>
          <w:shd w:val="clear" w:color="auto" w:fill="FFFFFF"/>
          <w:lang w:eastAsia="fr-FR"/>
        </w:rPr>
        <w:t>dispose pas de la faculté de</w:t>
      </w:r>
      <w:r w:rsidR="00BE3CD9" w:rsidRPr="000B2282">
        <w:rPr>
          <w:rFonts w:ascii="Marianne" w:hAnsi="Marianne" w:cs="Times New Roman"/>
          <w:shd w:val="clear" w:color="auto" w:fill="FFFFFF"/>
          <w:lang w:eastAsia="fr-FR"/>
        </w:rPr>
        <w:t xml:space="preserve"> refuser la reconduction</w:t>
      </w:r>
      <w:r w:rsidR="008355EB">
        <w:rPr>
          <w:rFonts w:ascii="Marianne" w:hAnsi="Marianne" w:cs="Times New Roman"/>
          <w:shd w:val="clear" w:color="auto" w:fill="FFFFFF"/>
          <w:lang w:eastAsia="fr-FR"/>
        </w:rPr>
        <w:t xml:space="preserve"> du marché</w:t>
      </w:r>
      <w:r w:rsidR="00BE3CD9" w:rsidRPr="000B2282">
        <w:rPr>
          <w:rFonts w:ascii="Marianne" w:hAnsi="Marianne" w:cs="Times New Roman"/>
          <w:shd w:val="clear" w:color="auto" w:fill="FFFFFF"/>
          <w:lang w:eastAsia="fr-FR"/>
        </w:rPr>
        <w:t>.</w:t>
      </w:r>
    </w:p>
    <w:p w14:paraId="7BD8F4D2" w14:textId="75692507" w:rsidR="000B2282" w:rsidRPr="000B2282" w:rsidRDefault="000B2282" w:rsidP="000B2282">
      <w:pPr>
        <w:pStyle w:val="Corpsdetexte"/>
        <w:spacing w:after="120"/>
        <w:rPr>
          <w:rFonts w:ascii="Marianne" w:hAnsi="Marianne" w:cs="Times New Roman"/>
          <w:shd w:val="clear" w:color="auto" w:fill="FFFFFF"/>
          <w:lang w:eastAsia="fr-FR"/>
        </w:rPr>
      </w:pPr>
      <w:r w:rsidRPr="000B2282">
        <w:rPr>
          <w:rFonts w:ascii="Marianne" w:hAnsi="Marianne" w:cs="Times New Roman"/>
          <w:shd w:val="clear" w:color="auto" w:fill="FFFFFF"/>
          <w:lang w:eastAsia="fr-FR"/>
        </w:rPr>
        <w:t>Avant la reconduction, l’accord-cadre peut être dénoncé par le représentant du pouvoir adjudicateur par l’envoi d’un courrier avec accusé de réception au plus tard deux (2) mois avant la fin de la période initiale.</w:t>
      </w:r>
    </w:p>
    <w:p w14:paraId="6D4FF822" w14:textId="77777777" w:rsidR="000B2282" w:rsidRPr="00595C8E" w:rsidRDefault="000B2282" w:rsidP="000B2282">
      <w:pPr>
        <w:pStyle w:val="Corpsdetexte"/>
        <w:rPr>
          <w:rFonts w:ascii="Marianne" w:hAnsi="Marianne"/>
        </w:rPr>
      </w:pPr>
    </w:p>
    <w:p w14:paraId="016ADEBE" w14:textId="77777777" w:rsidR="00C40868" w:rsidRPr="00595C8E" w:rsidRDefault="009C5DA8">
      <w:pPr>
        <w:pStyle w:val="Titre2user"/>
        <w:rPr>
          <w:rFonts w:ascii="Marianne" w:hAnsi="Marianne"/>
          <w:lang w:val="fr-FR"/>
        </w:rPr>
      </w:pPr>
      <w:bookmarkStart w:id="18" w:name="__RefHeading__27258_2017119122"/>
      <w:bookmarkStart w:id="19" w:name="_Toc231224033"/>
      <w:bookmarkEnd w:id="18"/>
      <w:r w:rsidRPr="00595C8E">
        <w:rPr>
          <w:rFonts w:ascii="Marianne" w:hAnsi="Marianne"/>
          <w:lang w:val="fr-FR"/>
        </w:rPr>
        <w:lastRenderedPageBreak/>
        <w:t>Délai de validité des offres</w:t>
      </w:r>
      <w:bookmarkEnd w:id="19"/>
    </w:p>
    <w:p w14:paraId="7BEFD245" w14:textId="77777777" w:rsidR="00C40868" w:rsidRPr="00595C8E" w:rsidRDefault="009C5DA8">
      <w:pPr>
        <w:pStyle w:val="Corpsdetexte"/>
        <w:rPr>
          <w:rFonts w:ascii="Marianne" w:hAnsi="Marianne"/>
        </w:rPr>
      </w:pPr>
      <w:r w:rsidRPr="00595C8E">
        <w:rPr>
          <w:rFonts w:ascii="Marianne" w:hAnsi="Marianne"/>
        </w:rPr>
        <w:t>Le délai de validité des offres est fixé à</w:t>
      </w:r>
      <w:r w:rsidRPr="00595C8E">
        <w:rPr>
          <w:rFonts w:ascii="Marianne" w:hAnsi="Marianne" w:cs="Liberation Sans"/>
        </w:rPr>
        <w:t xml:space="preserve"> </w:t>
      </w:r>
      <w:r w:rsidRPr="00595C8E">
        <w:rPr>
          <w:rFonts w:ascii="Marianne" w:hAnsi="Marianne"/>
        </w:rPr>
        <w:t>6 mois à compter de la date limite de réception des plis.</w:t>
      </w:r>
    </w:p>
    <w:p w14:paraId="3A62AA90" w14:textId="77777777" w:rsidR="00C40868" w:rsidRPr="00595C8E" w:rsidRDefault="00C40868">
      <w:pPr>
        <w:pStyle w:val="Corpsdetexte"/>
        <w:rPr>
          <w:rFonts w:ascii="Marianne" w:hAnsi="Marianne"/>
        </w:rPr>
      </w:pPr>
    </w:p>
    <w:p w14:paraId="76362150" w14:textId="77777777" w:rsidR="00C40868" w:rsidRPr="00595C8E" w:rsidRDefault="009C5DA8">
      <w:pPr>
        <w:pStyle w:val="Titre2user"/>
        <w:rPr>
          <w:rFonts w:ascii="Marianne" w:hAnsi="Marianne"/>
          <w:lang w:val="fr-FR"/>
        </w:rPr>
      </w:pPr>
      <w:bookmarkStart w:id="20" w:name="__RefHeading__18202_1458192362"/>
      <w:bookmarkStart w:id="21" w:name="_Toc231224034"/>
      <w:bookmarkEnd w:id="20"/>
      <w:r w:rsidRPr="00595C8E">
        <w:rPr>
          <w:rFonts w:ascii="Marianne" w:hAnsi="Marianne"/>
          <w:lang w:val="fr-FR"/>
        </w:rPr>
        <w:t>Variantes</w:t>
      </w:r>
      <w:bookmarkEnd w:id="21"/>
    </w:p>
    <w:p w14:paraId="15A8F373" w14:textId="77777777" w:rsidR="00C40868" w:rsidRPr="00595C8E" w:rsidRDefault="009C5DA8">
      <w:pPr>
        <w:pStyle w:val="Corpsdetexte"/>
        <w:rPr>
          <w:rFonts w:ascii="Marianne" w:hAnsi="Marianne"/>
        </w:rPr>
      </w:pPr>
      <w:r w:rsidRPr="00595C8E">
        <w:rPr>
          <w:rFonts w:ascii="Marianne" w:hAnsi="Marianne"/>
        </w:rPr>
        <w:t>Les variantes sont interdites.</w:t>
      </w:r>
    </w:p>
    <w:p w14:paraId="0D904026" w14:textId="77777777" w:rsidR="00C40868" w:rsidRPr="00595C8E" w:rsidRDefault="00C40868">
      <w:pPr>
        <w:pStyle w:val="Corpsdetexte"/>
        <w:rPr>
          <w:rFonts w:ascii="Marianne" w:hAnsi="Marianne"/>
        </w:rPr>
      </w:pPr>
    </w:p>
    <w:p w14:paraId="71F99C36" w14:textId="77777777" w:rsidR="00C40868" w:rsidRPr="00595C8E" w:rsidRDefault="009C5DA8">
      <w:pPr>
        <w:pStyle w:val="Titre2user"/>
        <w:rPr>
          <w:rFonts w:ascii="Marianne" w:hAnsi="Marianne"/>
          <w:lang w:val="fr-FR"/>
        </w:rPr>
      </w:pPr>
      <w:bookmarkStart w:id="22" w:name="__RefHeading__3906_1295351862"/>
      <w:bookmarkStart w:id="23" w:name="_Toc231224035"/>
      <w:bookmarkEnd w:id="22"/>
      <w:r w:rsidRPr="00595C8E">
        <w:rPr>
          <w:rFonts w:ascii="Marianne" w:hAnsi="Marianne"/>
          <w:lang w:val="fr-FR"/>
        </w:rPr>
        <w:t>Langue</w:t>
      </w:r>
      <w:bookmarkEnd w:id="23"/>
    </w:p>
    <w:p w14:paraId="3B4D6DB6" w14:textId="77FFEC80" w:rsidR="00C40868" w:rsidRPr="00595C8E" w:rsidRDefault="009C5DA8" w:rsidP="008355EB">
      <w:pPr>
        <w:pStyle w:val="Corpsdetexte"/>
        <w:spacing w:after="120"/>
        <w:ind w:left="-12"/>
        <w:rPr>
          <w:rFonts w:ascii="Marianne" w:hAnsi="Marianne"/>
        </w:rPr>
      </w:pPr>
      <w:r w:rsidRPr="00595C8E">
        <w:rPr>
          <w:rFonts w:ascii="Marianne" w:hAnsi="Marianne"/>
        </w:rPr>
        <w:t>La candidature et l’offre doivent être rédigées en</w:t>
      </w:r>
      <w:r w:rsidR="008355EB">
        <w:rPr>
          <w:rFonts w:ascii="Marianne" w:hAnsi="Marianne"/>
        </w:rPr>
        <w:t xml:space="preserve"> langue française ou, à défaut, être accompagnées d’une traduction en français</w:t>
      </w:r>
      <w:r w:rsidR="000B2282">
        <w:rPr>
          <w:rFonts w:ascii="Marianne" w:hAnsi="Marianne"/>
        </w:rPr>
        <w:t>.</w:t>
      </w:r>
    </w:p>
    <w:p w14:paraId="2476AD58" w14:textId="77777777" w:rsidR="00C40868" w:rsidRPr="00595C8E" w:rsidRDefault="00C40868">
      <w:pPr>
        <w:pStyle w:val="Corpsdetexte"/>
        <w:rPr>
          <w:rFonts w:ascii="Marianne" w:hAnsi="Marianne"/>
        </w:rPr>
      </w:pPr>
    </w:p>
    <w:p w14:paraId="77E4D4B8" w14:textId="77777777" w:rsidR="00C40868" w:rsidRPr="00595C8E" w:rsidRDefault="009C5DA8">
      <w:pPr>
        <w:pStyle w:val="Titre2user"/>
        <w:rPr>
          <w:rFonts w:ascii="Marianne" w:hAnsi="Marianne"/>
          <w:lang w:val="fr-FR"/>
        </w:rPr>
      </w:pPr>
      <w:bookmarkStart w:id="24" w:name="__RefHeading__3906_12953518621"/>
      <w:bookmarkStart w:id="25" w:name="_Toc231224036"/>
      <w:bookmarkEnd w:id="24"/>
      <w:r w:rsidRPr="00595C8E">
        <w:rPr>
          <w:rFonts w:ascii="Marianne" w:hAnsi="Marianne"/>
          <w:lang w:val="fr-FR"/>
        </w:rPr>
        <w:t>Lieux d’exécution.</w:t>
      </w:r>
      <w:bookmarkEnd w:id="25"/>
    </w:p>
    <w:p w14:paraId="20C18930" w14:textId="271A702E" w:rsidR="00C40868" w:rsidRPr="00595C8E" w:rsidRDefault="009C5DA8">
      <w:pPr>
        <w:pStyle w:val="Corpsdetexte"/>
        <w:spacing w:before="119" w:after="0"/>
        <w:rPr>
          <w:rFonts w:ascii="Marianne" w:hAnsi="Marianne"/>
        </w:rPr>
      </w:pPr>
      <w:r w:rsidRPr="00595C8E">
        <w:rPr>
          <w:rFonts w:ascii="Marianne" w:hAnsi="Marianne"/>
        </w:rPr>
        <w:t>Les</w:t>
      </w:r>
      <w:r w:rsidRPr="00595C8E">
        <w:rPr>
          <w:rFonts w:ascii="Marianne" w:hAnsi="Marianne"/>
          <w:spacing w:val="-8"/>
        </w:rPr>
        <w:t xml:space="preserve"> </w:t>
      </w:r>
      <w:r w:rsidRPr="00595C8E">
        <w:rPr>
          <w:rFonts w:ascii="Marianne" w:hAnsi="Marianne"/>
        </w:rPr>
        <w:t>prestations</w:t>
      </w:r>
      <w:r w:rsidRPr="00595C8E">
        <w:rPr>
          <w:rFonts w:ascii="Marianne" w:hAnsi="Marianne"/>
          <w:spacing w:val="-8"/>
        </w:rPr>
        <w:t xml:space="preserve"> </w:t>
      </w:r>
      <w:r w:rsidRPr="00595C8E">
        <w:rPr>
          <w:rFonts w:ascii="Marianne" w:hAnsi="Marianne"/>
        </w:rPr>
        <w:t>s’exécutent</w:t>
      </w:r>
      <w:r w:rsidRPr="00595C8E">
        <w:rPr>
          <w:rFonts w:ascii="Marianne" w:hAnsi="Marianne"/>
          <w:spacing w:val="-6"/>
        </w:rPr>
        <w:t xml:space="preserve"> </w:t>
      </w:r>
      <w:r w:rsidRPr="00595C8E">
        <w:rPr>
          <w:rFonts w:ascii="Marianne" w:hAnsi="Marianne"/>
        </w:rPr>
        <w:t xml:space="preserve">sur </w:t>
      </w:r>
      <w:r w:rsidR="000B2282">
        <w:rPr>
          <w:rFonts w:ascii="Marianne" w:hAnsi="Marianne"/>
        </w:rPr>
        <w:t xml:space="preserve">tout </w:t>
      </w:r>
      <w:r w:rsidRPr="00595C8E">
        <w:rPr>
          <w:rFonts w:ascii="Marianne" w:hAnsi="Marianne"/>
        </w:rPr>
        <w:t xml:space="preserve">le </w:t>
      </w:r>
      <w:r w:rsidR="000B2282">
        <w:rPr>
          <w:rFonts w:ascii="Marianne" w:hAnsi="Marianne"/>
        </w:rPr>
        <w:t>territoire de la Martinique.</w:t>
      </w:r>
    </w:p>
    <w:p w14:paraId="3BB8B11B" w14:textId="77777777" w:rsidR="00C40868" w:rsidRPr="00595C8E" w:rsidRDefault="00C40868">
      <w:pPr>
        <w:spacing w:after="120"/>
        <w:ind w:left="-12"/>
        <w:rPr>
          <w:rFonts w:ascii="Marianne" w:hAnsi="Marianne"/>
          <w:sz w:val="21"/>
          <w:szCs w:val="21"/>
        </w:rPr>
      </w:pPr>
    </w:p>
    <w:p w14:paraId="376F3B44" w14:textId="77777777" w:rsidR="00C40868" w:rsidRPr="00595C8E" w:rsidRDefault="009C5DA8">
      <w:pPr>
        <w:pStyle w:val="Titre1user"/>
        <w:rPr>
          <w:rFonts w:ascii="Marianne" w:hAnsi="Marianne"/>
        </w:rPr>
      </w:pPr>
      <w:bookmarkStart w:id="26" w:name="__RefHeading__15_293604664"/>
      <w:bookmarkStart w:id="27" w:name="_Toc231224037"/>
      <w:bookmarkEnd w:id="26"/>
      <w:r w:rsidRPr="00595C8E">
        <w:rPr>
          <w:rFonts w:ascii="Marianne" w:hAnsi="Marianne"/>
        </w:rPr>
        <w:t>Modalités de la consultation</w:t>
      </w:r>
      <w:bookmarkEnd w:id="27"/>
    </w:p>
    <w:p w14:paraId="41416D1B" w14:textId="77777777" w:rsidR="00C40868" w:rsidRPr="00595C8E" w:rsidRDefault="009C5DA8">
      <w:pPr>
        <w:pStyle w:val="Titre2user"/>
        <w:rPr>
          <w:rFonts w:ascii="Marianne" w:hAnsi="Marianne"/>
          <w:lang w:val="fr-FR"/>
        </w:rPr>
      </w:pPr>
      <w:bookmarkStart w:id="28" w:name="__RefHeading__17_293604664"/>
      <w:bookmarkStart w:id="29" w:name="_Toc231224038"/>
      <w:bookmarkEnd w:id="28"/>
      <w:r w:rsidRPr="00595C8E">
        <w:rPr>
          <w:rFonts w:ascii="Marianne" w:hAnsi="Marianne"/>
          <w:lang w:val="fr-FR"/>
        </w:rPr>
        <w:t>Documents de la consultation</w:t>
      </w:r>
      <w:bookmarkEnd w:id="29"/>
    </w:p>
    <w:p w14:paraId="060370A4" w14:textId="77777777" w:rsidR="00C40868" w:rsidRPr="00595C8E" w:rsidRDefault="009C5DA8" w:rsidP="00F0346D">
      <w:pPr>
        <w:pStyle w:val="Corpsdetexte"/>
        <w:spacing w:after="120"/>
        <w:rPr>
          <w:rFonts w:ascii="Marianne" w:hAnsi="Marianne"/>
          <w:color w:val="000000"/>
        </w:rPr>
      </w:pPr>
      <w:r w:rsidRPr="00595C8E">
        <w:rPr>
          <w:rFonts w:ascii="Marianne" w:hAnsi="Marianne"/>
          <w:color w:val="000000"/>
        </w:rPr>
        <w:t>Les documents sont les suivants :</w:t>
      </w:r>
    </w:p>
    <w:p w14:paraId="4D04F029" w14:textId="75CE33DB" w:rsidR="00C40868" w:rsidRDefault="00F0346D" w:rsidP="00F0346D">
      <w:pPr>
        <w:pStyle w:val="Corpsdetexte"/>
        <w:numPr>
          <w:ilvl w:val="0"/>
          <w:numId w:val="3"/>
        </w:numPr>
        <w:spacing w:after="120"/>
        <w:rPr>
          <w:rFonts w:ascii="Marianne" w:hAnsi="Marianne"/>
        </w:rPr>
      </w:pPr>
      <w:r w:rsidRPr="00595C8E">
        <w:rPr>
          <w:rFonts w:ascii="Marianne" w:hAnsi="Marianne"/>
        </w:rPr>
        <w:t>Le</w:t>
      </w:r>
      <w:r w:rsidR="009C5DA8" w:rsidRPr="00595C8E">
        <w:rPr>
          <w:rFonts w:ascii="Marianne" w:hAnsi="Marianne"/>
        </w:rPr>
        <w:t xml:space="preserve"> présent règlement de la consultation</w:t>
      </w:r>
      <w:r w:rsidR="008355EB">
        <w:rPr>
          <w:rFonts w:ascii="Marianne" w:hAnsi="Marianne"/>
        </w:rPr>
        <w:t xml:space="preserve"> </w:t>
      </w:r>
      <w:r w:rsidR="009A7FFB">
        <w:rPr>
          <w:rFonts w:ascii="Marianne" w:hAnsi="Marianne"/>
        </w:rPr>
        <w:t>;</w:t>
      </w:r>
    </w:p>
    <w:p w14:paraId="57BB3D2E" w14:textId="7FE141C1" w:rsidR="00C40868" w:rsidRPr="00595C8E" w:rsidRDefault="005F1BAD" w:rsidP="00F0346D">
      <w:pPr>
        <w:pStyle w:val="Corpsdetexte"/>
        <w:numPr>
          <w:ilvl w:val="0"/>
          <w:numId w:val="3"/>
        </w:numPr>
        <w:spacing w:after="120"/>
        <w:rPr>
          <w:rFonts w:ascii="Marianne" w:hAnsi="Marianne"/>
        </w:rPr>
      </w:pPr>
      <w:r>
        <w:rPr>
          <w:rFonts w:ascii="Marianne" w:hAnsi="Marianne"/>
        </w:rPr>
        <w:t>L’acte</w:t>
      </w:r>
      <w:r w:rsidR="009C5DA8" w:rsidRPr="00595C8E">
        <w:rPr>
          <w:rFonts w:ascii="Marianne" w:hAnsi="Marianne"/>
        </w:rPr>
        <w:t xml:space="preserve"> d’engagement (AE) </w:t>
      </w:r>
      <w:r w:rsidR="00F0346D">
        <w:rPr>
          <w:rFonts w:ascii="Marianne" w:hAnsi="Marianne"/>
        </w:rPr>
        <w:t xml:space="preserve">à compléter </w:t>
      </w:r>
      <w:r w:rsidR="009C5DA8" w:rsidRPr="00595C8E">
        <w:rPr>
          <w:rFonts w:ascii="Marianne" w:hAnsi="Marianne"/>
        </w:rPr>
        <w:t>et s</w:t>
      </w:r>
      <w:r w:rsidR="008355EB">
        <w:rPr>
          <w:rFonts w:ascii="Marianne" w:hAnsi="Marianne"/>
        </w:rPr>
        <w:t>on</w:t>
      </w:r>
      <w:r w:rsidR="009C5DA8" w:rsidRPr="00595C8E">
        <w:rPr>
          <w:rFonts w:ascii="Marianne" w:hAnsi="Marianne"/>
        </w:rPr>
        <w:t xml:space="preserve"> annexe </w:t>
      </w:r>
      <w:r w:rsidR="00F0346D">
        <w:rPr>
          <w:rFonts w:ascii="Marianne" w:hAnsi="Marianne"/>
        </w:rPr>
        <w:t>« </w:t>
      </w:r>
      <w:r w:rsidR="009C5DA8" w:rsidRPr="00595C8E">
        <w:rPr>
          <w:rFonts w:ascii="Marianne" w:hAnsi="Marianne"/>
        </w:rPr>
        <w:t>bordereau des prix</w:t>
      </w:r>
      <w:r w:rsidR="00F0346D">
        <w:rPr>
          <w:rFonts w:ascii="Marianne" w:hAnsi="Marianne"/>
        </w:rPr>
        <w:t> »</w:t>
      </w:r>
      <w:r w:rsidR="009C5DA8" w:rsidRPr="00595C8E">
        <w:rPr>
          <w:rFonts w:ascii="Marianne" w:hAnsi="Marianne"/>
        </w:rPr>
        <w:t>;</w:t>
      </w:r>
    </w:p>
    <w:p w14:paraId="4526E993" w14:textId="51714F5B" w:rsidR="00C40868" w:rsidRPr="00595C8E" w:rsidRDefault="00F0346D" w:rsidP="00F0346D">
      <w:pPr>
        <w:pStyle w:val="Corpsdetexte"/>
        <w:numPr>
          <w:ilvl w:val="0"/>
          <w:numId w:val="3"/>
        </w:numPr>
        <w:spacing w:after="120"/>
        <w:rPr>
          <w:rFonts w:ascii="Marianne" w:hAnsi="Marianne"/>
        </w:rPr>
      </w:pPr>
      <w:r w:rsidRPr="00595C8E">
        <w:rPr>
          <w:rFonts w:ascii="Marianne" w:hAnsi="Marianne"/>
        </w:rPr>
        <w:t>Le</w:t>
      </w:r>
      <w:r w:rsidR="009C5DA8" w:rsidRPr="00595C8E">
        <w:rPr>
          <w:rFonts w:ascii="Marianne" w:hAnsi="Marianne"/>
        </w:rPr>
        <w:t xml:space="preserve"> cahier des clauses techniques particulières (CCTP) et son annexe </w:t>
      </w:r>
      <w:r w:rsidR="008355EB">
        <w:rPr>
          <w:rFonts w:ascii="Marianne" w:hAnsi="Marianne"/>
        </w:rPr>
        <w:t>« Calcul surface </w:t>
      </w:r>
      <w:r w:rsidR="005F1BAD">
        <w:rPr>
          <w:rFonts w:ascii="Marianne" w:hAnsi="Marianne"/>
        </w:rPr>
        <w:t>» ;</w:t>
      </w:r>
    </w:p>
    <w:p w14:paraId="00DB7A68" w14:textId="6CC58490" w:rsidR="00C40868" w:rsidRPr="00595C8E" w:rsidRDefault="00F0346D" w:rsidP="00F0346D">
      <w:pPr>
        <w:pStyle w:val="Corpsdetexte"/>
        <w:numPr>
          <w:ilvl w:val="0"/>
          <w:numId w:val="3"/>
        </w:numPr>
        <w:spacing w:after="120"/>
        <w:rPr>
          <w:rFonts w:ascii="Marianne" w:hAnsi="Marianne"/>
        </w:rPr>
      </w:pPr>
      <w:r w:rsidRPr="00F0346D">
        <w:rPr>
          <w:rFonts w:ascii="Marianne" w:hAnsi="Marianne"/>
        </w:rPr>
        <w:t>Le cahier des clauses administratives particulières (CCAP)</w:t>
      </w:r>
      <w:r w:rsidR="005F1BAD">
        <w:rPr>
          <w:rFonts w:ascii="Marianne" w:hAnsi="Marianne"/>
        </w:rPr>
        <w:t> ;</w:t>
      </w:r>
    </w:p>
    <w:p w14:paraId="7EF39EA0" w14:textId="39F42D98" w:rsidR="00C40868" w:rsidRPr="0020600A" w:rsidRDefault="00F0346D" w:rsidP="00F0346D">
      <w:pPr>
        <w:pStyle w:val="Corpsdetexte"/>
        <w:numPr>
          <w:ilvl w:val="0"/>
          <w:numId w:val="3"/>
        </w:numPr>
        <w:spacing w:after="120"/>
        <w:rPr>
          <w:rFonts w:ascii="Marianne" w:hAnsi="Marianne"/>
        </w:rPr>
      </w:pPr>
      <w:r w:rsidRPr="00F0346D">
        <w:rPr>
          <w:rFonts w:ascii="Marianne" w:hAnsi="Marianne"/>
          <w:shd w:val="clear" w:color="auto" w:fill="FFFFFF"/>
        </w:rPr>
        <w:t>Un cadre de réponse technique (CRT)</w:t>
      </w:r>
      <w:r w:rsidR="009C5DA8" w:rsidRPr="00595C8E">
        <w:rPr>
          <w:rFonts w:ascii="Marianne" w:hAnsi="Marianne"/>
          <w:shd w:val="clear" w:color="auto" w:fill="FFFFFF"/>
        </w:rPr>
        <w:t>.</w:t>
      </w:r>
    </w:p>
    <w:p w14:paraId="10A816E8" w14:textId="77777777" w:rsidR="0020600A" w:rsidRDefault="0020600A" w:rsidP="0020600A">
      <w:pPr>
        <w:pStyle w:val="Corpsdetexte"/>
        <w:spacing w:after="120"/>
        <w:rPr>
          <w:rFonts w:ascii="Marianne" w:hAnsi="Marianne"/>
          <w:shd w:val="clear" w:color="auto" w:fill="FFFFFF"/>
        </w:rPr>
      </w:pPr>
    </w:p>
    <w:p w14:paraId="2054621A" w14:textId="6E23FDE8" w:rsidR="0020600A" w:rsidRPr="0020600A" w:rsidRDefault="0020600A" w:rsidP="0020600A">
      <w:pPr>
        <w:pStyle w:val="Corpsdetexte"/>
        <w:spacing w:after="120"/>
        <w:rPr>
          <w:rFonts w:ascii="Marianne" w:hAnsi="Marianne"/>
          <w:b/>
          <w:bCs/>
          <w:u w:val="single"/>
          <w:shd w:val="clear" w:color="auto" w:fill="FFFFFF"/>
        </w:rPr>
      </w:pPr>
      <w:r w:rsidRPr="0020600A">
        <w:rPr>
          <w:rFonts w:ascii="Marianne" w:hAnsi="Marianne"/>
          <w:b/>
          <w:bCs/>
          <w:u w:val="single"/>
          <w:shd w:val="clear" w:color="auto" w:fill="FFFFFF"/>
        </w:rPr>
        <w:t xml:space="preserve">Modalités de retrait et de consultation des documents : </w:t>
      </w:r>
    </w:p>
    <w:p w14:paraId="1DB10334" w14:textId="77777777" w:rsidR="0020600A" w:rsidRPr="0020600A" w:rsidRDefault="0020600A" w:rsidP="0020600A">
      <w:pPr>
        <w:pStyle w:val="Standard"/>
        <w:rPr>
          <w:rFonts w:ascii="Marianne" w:hAnsi="Marianne"/>
          <w:sz w:val="21"/>
          <w:szCs w:val="21"/>
        </w:rPr>
      </w:pPr>
      <w:r w:rsidRPr="0020600A">
        <w:rPr>
          <w:rFonts w:ascii="Marianne" w:hAnsi="Marianne"/>
          <w:sz w:val="21"/>
          <w:szCs w:val="21"/>
        </w:rPr>
        <w:t>Les documents de la consultation sont accessibles uniquement par voie électronique, sur la plate-forme des achats de l'Etat (PLACE) (</w:t>
      </w:r>
      <w:hyperlink r:id="rId9" w:history="1">
        <w:r w:rsidRPr="0020600A">
          <w:rPr>
            <w:rStyle w:val="Lienhypertexte"/>
            <w:rFonts w:ascii="Marianne" w:hAnsi="Marianne"/>
            <w:sz w:val="21"/>
            <w:szCs w:val="21"/>
          </w:rPr>
          <w:t>www.marches-publics.gouv.fr</w:t>
        </w:r>
      </w:hyperlink>
      <w:r w:rsidRPr="0020600A">
        <w:rPr>
          <w:rFonts w:ascii="Marianne" w:hAnsi="Marianne"/>
          <w:sz w:val="21"/>
          <w:szCs w:val="21"/>
        </w:rPr>
        <w:t xml:space="preserve"> ).</w:t>
      </w:r>
    </w:p>
    <w:p w14:paraId="5EDEDF59" w14:textId="77777777" w:rsidR="0020600A" w:rsidRDefault="0020600A" w:rsidP="0020600A">
      <w:pPr>
        <w:pStyle w:val="Corpsdetexte"/>
        <w:spacing w:after="120"/>
        <w:rPr>
          <w:rFonts w:ascii="Marianne" w:hAnsi="Marianne"/>
          <w:shd w:val="clear" w:color="auto" w:fill="FFFFFF"/>
        </w:rPr>
      </w:pPr>
    </w:p>
    <w:p w14:paraId="5C70E4AC" w14:textId="521FEF5D" w:rsidR="00F40F95" w:rsidRPr="00F40F95" w:rsidRDefault="00F40F95" w:rsidP="00F40F95">
      <w:pPr>
        <w:pStyle w:val="Corpsdetexte"/>
        <w:spacing w:after="120"/>
        <w:rPr>
          <w:rFonts w:ascii="Marianne" w:hAnsi="Marianne"/>
        </w:rPr>
      </w:pPr>
      <w:r w:rsidRPr="00F40F95">
        <w:rPr>
          <w:rFonts w:ascii="Marianne" w:hAnsi="Marianne"/>
        </w:rPr>
        <w:t>Les candidats disposent d’une aide technique à l’utilisation de la plateforme à l’adresse suivante :</w:t>
      </w:r>
      <w:r>
        <w:rPr>
          <w:rFonts w:ascii="Marianne" w:hAnsi="Marianne"/>
        </w:rPr>
        <w:t xml:space="preserve"> </w:t>
      </w:r>
      <w:hyperlink r:id="rId10" w:history="1">
        <w:r w:rsidRPr="00F40F95">
          <w:rPr>
            <w:rStyle w:val="Lienhypertexte"/>
            <w:rFonts w:ascii="Marianne" w:hAnsi="Marianne"/>
          </w:rPr>
          <w:t>https://www.marches-publics.gouv.fr/?page=entreprise.EntrepriseGuide</w:t>
        </w:r>
      </w:hyperlink>
      <w:r>
        <w:rPr>
          <w:rFonts w:ascii="Marianne" w:hAnsi="Marianne"/>
        </w:rPr>
        <w:t>.</w:t>
      </w:r>
    </w:p>
    <w:p w14:paraId="36A30C10" w14:textId="29E65B08" w:rsidR="00F40F95" w:rsidRPr="00F40F95" w:rsidRDefault="00F40F95" w:rsidP="00F40F95">
      <w:pPr>
        <w:pStyle w:val="Corpsdetexte"/>
        <w:spacing w:after="120"/>
        <w:rPr>
          <w:rFonts w:ascii="Marianne" w:hAnsi="Marianne"/>
        </w:rPr>
      </w:pPr>
      <w:r w:rsidRPr="00F40F95">
        <w:rPr>
          <w:rFonts w:ascii="Marianne" w:hAnsi="Marianne"/>
        </w:rPr>
        <w:t>La connexion nécessite de s’inscrire en suivant les instructions du site électronique. Les candidats</w:t>
      </w:r>
      <w:r>
        <w:rPr>
          <w:rFonts w:ascii="Marianne" w:hAnsi="Marianne"/>
        </w:rPr>
        <w:t xml:space="preserve"> </w:t>
      </w:r>
      <w:r w:rsidRPr="00F40F95">
        <w:rPr>
          <w:rFonts w:ascii="Marianne" w:hAnsi="Marianne"/>
        </w:rPr>
        <w:t>complètent, en ligne, un formulaire d’identification où ils précisent : le nom de l’entreprise, le nom</w:t>
      </w:r>
      <w:r>
        <w:rPr>
          <w:rFonts w:ascii="Marianne" w:hAnsi="Marianne"/>
        </w:rPr>
        <w:t xml:space="preserve"> </w:t>
      </w:r>
      <w:r w:rsidRPr="00F40F95">
        <w:rPr>
          <w:rFonts w:ascii="Marianne" w:hAnsi="Marianne"/>
        </w:rPr>
        <w:t>de la personne physique téléchargeant les documents et une adresse courriel permettant de façon</w:t>
      </w:r>
      <w:r>
        <w:rPr>
          <w:rFonts w:ascii="Marianne" w:hAnsi="Marianne"/>
        </w:rPr>
        <w:t xml:space="preserve"> </w:t>
      </w:r>
      <w:r w:rsidRPr="00F40F95">
        <w:rPr>
          <w:rFonts w:ascii="Marianne" w:hAnsi="Marianne"/>
        </w:rPr>
        <w:t>certaine une correspondance électronique.</w:t>
      </w:r>
    </w:p>
    <w:p w14:paraId="68CE16AC" w14:textId="5F3275EA" w:rsidR="00F40F95" w:rsidRPr="00F40F95" w:rsidRDefault="00F40F95" w:rsidP="00F40F95">
      <w:pPr>
        <w:pStyle w:val="Corpsdetexte"/>
        <w:spacing w:after="120"/>
        <w:rPr>
          <w:rFonts w:ascii="Marianne" w:hAnsi="Marianne"/>
          <w:b/>
          <w:bCs/>
        </w:rPr>
      </w:pPr>
      <w:r w:rsidRPr="00F40F95">
        <w:rPr>
          <w:rFonts w:ascii="Marianne" w:hAnsi="Marianne"/>
          <w:b/>
          <w:bCs/>
        </w:rPr>
        <w:t>IL EST FORTEMENT RECOMMANDE AUX PERSONNES TÉLÉCHARGEANT LE DOSSIER DE CONSULTATION DE RENSEIGNER LE FORMULAIRE D’IDENTIFICATION AVANT D’ACCÉDER AUX DOCUMENTS.</w:t>
      </w:r>
    </w:p>
    <w:p w14:paraId="6CC49443" w14:textId="77777777" w:rsidR="005F1BAD" w:rsidRDefault="005F1BAD" w:rsidP="00F40F95">
      <w:pPr>
        <w:pStyle w:val="Corpsdetexte"/>
        <w:spacing w:after="120"/>
        <w:rPr>
          <w:rFonts w:ascii="Marianne" w:hAnsi="Marianne"/>
        </w:rPr>
      </w:pPr>
    </w:p>
    <w:p w14:paraId="4107FCEB" w14:textId="15475640" w:rsidR="00F40F95" w:rsidRDefault="00F40F95" w:rsidP="00F40F95">
      <w:pPr>
        <w:pStyle w:val="Corpsdetexte"/>
        <w:spacing w:after="120"/>
        <w:rPr>
          <w:rFonts w:ascii="Marianne" w:hAnsi="Marianne"/>
        </w:rPr>
      </w:pPr>
      <w:r w:rsidRPr="00F40F95">
        <w:rPr>
          <w:rFonts w:ascii="Marianne" w:hAnsi="Marianne"/>
        </w:rPr>
        <w:t>Le candidat qui ne se serait pas identifié en téléchargeant le DCE ne pourra en aucun cas se prévaloir</w:t>
      </w:r>
      <w:r>
        <w:rPr>
          <w:rFonts w:ascii="Marianne" w:hAnsi="Marianne"/>
        </w:rPr>
        <w:t xml:space="preserve"> </w:t>
      </w:r>
      <w:r w:rsidRPr="00F40F95">
        <w:rPr>
          <w:rFonts w:ascii="Marianne" w:hAnsi="Marianne"/>
        </w:rPr>
        <w:t>d’un défaut d’information complémentaire, le cas échéant, et ce jusqu’à la date de clôture de</w:t>
      </w:r>
      <w:r>
        <w:rPr>
          <w:rFonts w:ascii="Marianne" w:hAnsi="Marianne"/>
        </w:rPr>
        <w:t xml:space="preserve"> </w:t>
      </w:r>
      <w:r w:rsidRPr="00F40F95">
        <w:rPr>
          <w:rFonts w:ascii="Marianne" w:hAnsi="Marianne"/>
        </w:rPr>
        <w:t>la consultation.</w:t>
      </w:r>
    </w:p>
    <w:p w14:paraId="449B331A" w14:textId="77777777" w:rsidR="00F40F95" w:rsidRPr="00595C8E" w:rsidRDefault="00F40F95" w:rsidP="00F40F95">
      <w:pPr>
        <w:pStyle w:val="Corpsdetexte"/>
        <w:spacing w:after="120"/>
        <w:rPr>
          <w:rFonts w:ascii="Marianne" w:hAnsi="Marianne"/>
        </w:rPr>
      </w:pPr>
    </w:p>
    <w:p w14:paraId="4CF17B53" w14:textId="77777777" w:rsidR="00C40868" w:rsidRPr="00595C8E" w:rsidRDefault="009C5DA8">
      <w:pPr>
        <w:pStyle w:val="Titre2user"/>
        <w:rPr>
          <w:rFonts w:ascii="Marianne" w:hAnsi="Marianne"/>
          <w:lang w:val="fr-FR"/>
        </w:rPr>
      </w:pPr>
      <w:bookmarkStart w:id="30" w:name="__RefHeading__19_293604664"/>
      <w:bookmarkStart w:id="31" w:name="_Toc231224039"/>
      <w:bookmarkEnd w:id="30"/>
      <w:r w:rsidRPr="00595C8E">
        <w:rPr>
          <w:rFonts w:ascii="Marianne" w:hAnsi="Marianne"/>
          <w:lang w:val="fr-FR"/>
        </w:rPr>
        <w:t>Modification des documents de la consultation</w:t>
      </w:r>
      <w:bookmarkEnd w:id="31"/>
    </w:p>
    <w:p w14:paraId="6714FEFC" w14:textId="79704065" w:rsidR="00C40868" w:rsidRPr="00595C8E" w:rsidRDefault="009C5DA8" w:rsidP="00F0346D">
      <w:pPr>
        <w:pStyle w:val="Corpsdetexte"/>
        <w:spacing w:after="120"/>
        <w:rPr>
          <w:rFonts w:ascii="Marianne" w:hAnsi="Marianne"/>
        </w:rPr>
      </w:pPr>
      <w:r w:rsidRPr="00595C8E">
        <w:rPr>
          <w:rFonts w:ascii="Marianne" w:hAnsi="Marianne"/>
        </w:rPr>
        <w:t xml:space="preserve">Le représentant du pouvoir adjudicateur peut apporter des modifications de détail aux documents de la consultation, au plus tard </w:t>
      </w:r>
      <w:r w:rsidRPr="0020600A">
        <w:rPr>
          <w:rFonts w:ascii="Marianne" w:hAnsi="Marianne"/>
        </w:rPr>
        <w:t>6</w:t>
      </w:r>
      <w:r w:rsidR="00F0346D" w:rsidRPr="00F0346D">
        <w:rPr>
          <w:rFonts w:ascii="Marianne" w:hAnsi="Marianne"/>
        </w:rPr>
        <w:t xml:space="preserve"> </w:t>
      </w:r>
      <w:r w:rsidRPr="00F0346D">
        <w:rPr>
          <w:rFonts w:ascii="Marianne" w:hAnsi="Marianne"/>
        </w:rPr>
        <w:t>j</w:t>
      </w:r>
      <w:r w:rsidRPr="00595C8E">
        <w:rPr>
          <w:rFonts w:ascii="Marianne" w:hAnsi="Marianne"/>
        </w:rPr>
        <w:t>ours calendaires avant la date limite fixée pour la remise des offres. Ces modifications ne peuvent pas porter sur les éléments substantiels du marché.</w:t>
      </w:r>
    </w:p>
    <w:p w14:paraId="2AD43D12" w14:textId="77777777" w:rsidR="00F40F95" w:rsidRDefault="009C5DA8" w:rsidP="00F0346D">
      <w:pPr>
        <w:pStyle w:val="Corpsdetexte"/>
        <w:spacing w:after="120"/>
        <w:rPr>
          <w:rFonts w:ascii="Marianne" w:hAnsi="Marianne"/>
        </w:rPr>
      </w:pPr>
      <w:r w:rsidRPr="00595C8E">
        <w:rPr>
          <w:rFonts w:ascii="Marianne" w:hAnsi="Marianne"/>
        </w:rPr>
        <w:t xml:space="preserve">Tous les candidats ayant retiré un dossier de consultation et ayant renseigné une adresse de courriel valide sur la PLACE en sont alors informés. </w:t>
      </w:r>
    </w:p>
    <w:p w14:paraId="2B86EF9A" w14:textId="531013CB" w:rsidR="00C40868" w:rsidRPr="00595C8E" w:rsidRDefault="009C5DA8" w:rsidP="00F0346D">
      <w:pPr>
        <w:pStyle w:val="Corpsdetexte"/>
        <w:spacing w:after="120"/>
        <w:rPr>
          <w:rFonts w:ascii="Marianne" w:hAnsi="Marianne"/>
        </w:rPr>
      </w:pPr>
      <w:r w:rsidRPr="00595C8E">
        <w:rPr>
          <w:rFonts w:ascii="Marianne" w:hAnsi="Marianne"/>
        </w:rPr>
        <w:t>Les candidats répondent sur la base du dossier modifié.</w:t>
      </w:r>
    </w:p>
    <w:p w14:paraId="72A2A98E" w14:textId="77777777" w:rsidR="00C40868" w:rsidRPr="00595C8E" w:rsidRDefault="00C40868">
      <w:pPr>
        <w:pStyle w:val="Corpsdetexte"/>
        <w:rPr>
          <w:rFonts w:ascii="Marianne" w:hAnsi="Marianne"/>
        </w:rPr>
      </w:pPr>
    </w:p>
    <w:p w14:paraId="654F98C8" w14:textId="2DF69C93" w:rsidR="00C40868" w:rsidRPr="00595C8E" w:rsidRDefault="0020600A">
      <w:pPr>
        <w:pStyle w:val="Titre2user"/>
        <w:rPr>
          <w:rFonts w:ascii="Marianne" w:hAnsi="Marianne"/>
          <w:lang w:val="fr-FR"/>
        </w:rPr>
      </w:pPr>
      <w:bookmarkStart w:id="32" w:name="__RefHeading__25_293604664"/>
      <w:bookmarkStart w:id="33" w:name="_Toc231224040"/>
      <w:bookmarkEnd w:id="32"/>
      <w:r>
        <w:rPr>
          <w:rFonts w:ascii="Marianne" w:hAnsi="Marianne"/>
          <w:lang w:val="fr-FR"/>
        </w:rPr>
        <w:t>Demandes de r</w:t>
      </w:r>
      <w:r w:rsidR="009C5DA8" w:rsidRPr="00595C8E">
        <w:rPr>
          <w:rFonts w:ascii="Marianne" w:hAnsi="Marianne"/>
          <w:lang w:val="fr-FR"/>
        </w:rPr>
        <w:t>enseignements complémentaires</w:t>
      </w:r>
      <w:r>
        <w:rPr>
          <w:rFonts w:ascii="Marianne" w:hAnsi="Marianne"/>
          <w:lang w:val="fr-FR"/>
        </w:rPr>
        <w:t xml:space="preserve"> et questions</w:t>
      </w:r>
      <w:bookmarkEnd w:id="33"/>
    </w:p>
    <w:p w14:paraId="30A96D0D" w14:textId="46E36F3F" w:rsidR="0020600A" w:rsidRPr="0020600A" w:rsidRDefault="0020600A" w:rsidP="009C5DA8">
      <w:pPr>
        <w:pStyle w:val="Corpsdetexte"/>
        <w:spacing w:after="120"/>
        <w:rPr>
          <w:rFonts w:ascii="Marianne" w:hAnsi="Marianne"/>
        </w:rPr>
      </w:pPr>
      <w:r w:rsidRPr="0020600A">
        <w:rPr>
          <w:rFonts w:ascii="Marianne" w:hAnsi="Marianne"/>
        </w:rPr>
        <w:t xml:space="preserve">Pendant la phase de consultation, les candidats peuvent faire parvenir leurs questions et les demandes de renseignements complémentaires sur la plate-forme des achats de l'Etat (PLACE) : </w:t>
      </w:r>
      <w:hyperlink r:id="rId11" w:history="1">
        <w:r w:rsidRPr="0020600A">
          <w:rPr>
            <w:rStyle w:val="Lienhypertexte"/>
            <w:rFonts w:ascii="Marianne" w:hAnsi="Marianne"/>
          </w:rPr>
          <w:t>https://www.marches-publics.gouv.fr</w:t>
        </w:r>
      </w:hyperlink>
    </w:p>
    <w:p w14:paraId="61A8883E" w14:textId="77777777" w:rsidR="001456C2" w:rsidRPr="001456C2" w:rsidRDefault="001456C2" w:rsidP="001456C2">
      <w:pPr>
        <w:pStyle w:val="Standard"/>
        <w:jc w:val="both"/>
        <w:rPr>
          <w:rFonts w:ascii="Marianne" w:hAnsi="Marianne"/>
          <w:sz w:val="21"/>
          <w:szCs w:val="21"/>
        </w:rPr>
      </w:pPr>
      <w:r w:rsidRPr="001456C2">
        <w:rPr>
          <w:rFonts w:ascii="Marianne" w:hAnsi="Marianne"/>
          <w:sz w:val="21"/>
          <w:szCs w:val="21"/>
        </w:rPr>
        <w:t xml:space="preserve">Les réponses aux demandes de renseignements complémentaires reçues en temps utile </w:t>
      </w:r>
      <w:r w:rsidRPr="001456C2">
        <w:rPr>
          <w:rFonts w:ascii="Marianne" w:hAnsi="Marianne"/>
          <w:b/>
          <w:sz w:val="21"/>
          <w:szCs w:val="21"/>
        </w:rPr>
        <w:t>au plus tard 8 jours</w:t>
      </w:r>
      <w:r w:rsidRPr="001456C2">
        <w:rPr>
          <w:rFonts w:ascii="Marianne" w:hAnsi="Marianne"/>
          <w:sz w:val="21"/>
          <w:szCs w:val="21"/>
        </w:rPr>
        <w:t xml:space="preserve"> sont transmises aux opérateurs économiques au plus tard 6 jours avant la date limite de réception des offres</w:t>
      </w:r>
    </w:p>
    <w:p w14:paraId="520858F6" w14:textId="77777777" w:rsidR="001456C2" w:rsidRDefault="001456C2" w:rsidP="009C5DA8">
      <w:pPr>
        <w:pStyle w:val="Corpsdetexte"/>
        <w:spacing w:after="120"/>
        <w:rPr>
          <w:rFonts w:ascii="Marianne" w:hAnsi="Marianne"/>
          <w:b/>
          <w:bCs/>
          <w:i/>
          <w:iCs/>
        </w:rPr>
      </w:pPr>
    </w:p>
    <w:p w14:paraId="3A78C3FD" w14:textId="2C9E5AA6" w:rsidR="00F40F95" w:rsidRPr="00595C8E" w:rsidRDefault="00F40F95" w:rsidP="009C5DA8">
      <w:pPr>
        <w:pStyle w:val="Corpsdetexte"/>
        <w:spacing w:after="120"/>
        <w:rPr>
          <w:rFonts w:ascii="Marianne" w:hAnsi="Marianne"/>
        </w:rPr>
      </w:pPr>
      <w:r w:rsidRPr="00F40F95">
        <w:rPr>
          <w:rFonts w:ascii="Marianne" w:hAnsi="Marianne"/>
          <w:b/>
          <w:bCs/>
          <w:i/>
          <w:iCs/>
        </w:rPr>
        <w:t>NOTA IMPORTANT : Aucune question ne sera traitée directement par téléphone, courriel ou courrier.</w:t>
      </w:r>
    </w:p>
    <w:p w14:paraId="019FC569" w14:textId="77777777" w:rsidR="00C40868" w:rsidRPr="00595C8E" w:rsidRDefault="009C5DA8" w:rsidP="009C5DA8">
      <w:pPr>
        <w:pStyle w:val="Corpsdetexte"/>
        <w:spacing w:after="120"/>
        <w:rPr>
          <w:rFonts w:ascii="Marianne" w:hAnsi="Marianne"/>
        </w:rPr>
      </w:pPr>
      <w:r w:rsidRPr="00595C8E">
        <w:rPr>
          <w:rFonts w:ascii="Marianne" w:hAnsi="Marianne"/>
        </w:rPr>
        <w:t xml:space="preserve">Ces demandes sont </w:t>
      </w:r>
      <w:r w:rsidRPr="00595C8E">
        <w:rPr>
          <w:rFonts w:ascii="Marianne" w:hAnsi="Marianne"/>
          <w:u w:val="single"/>
        </w:rPr>
        <w:t>explicites et précises</w:t>
      </w:r>
      <w:r w:rsidRPr="00595C8E">
        <w:rPr>
          <w:rFonts w:ascii="Marianne" w:hAnsi="Marianne"/>
        </w:rPr>
        <w:t>. Elles ne peuvent pas faire référence qu’au contexte et au périmètre du présent marché. Le ministère se réserve le droit de ne pas répondre aux questions qu’il juge inopportunes ou insuffisamment claires.</w:t>
      </w:r>
    </w:p>
    <w:p w14:paraId="63A77BFE" w14:textId="77777777" w:rsidR="00C40868" w:rsidRPr="00595C8E" w:rsidRDefault="00C40868">
      <w:pPr>
        <w:pStyle w:val="Corpsdetexte"/>
        <w:rPr>
          <w:rFonts w:ascii="Marianne" w:hAnsi="Marianne"/>
        </w:rPr>
      </w:pPr>
    </w:p>
    <w:p w14:paraId="2B4CAA33" w14:textId="77777777" w:rsidR="00C40868" w:rsidRPr="00595C8E" w:rsidRDefault="009C5DA8">
      <w:pPr>
        <w:pStyle w:val="Titre1user"/>
        <w:rPr>
          <w:rFonts w:ascii="Marianne" w:hAnsi="Marianne"/>
        </w:rPr>
      </w:pPr>
      <w:bookmarkStart w:id="34" w:name="__RefHeading__27_293604664"/>
      <w:bookmarkStart w:id="35" w:name="_Toc231224041"/>
      <w:bookmarkEnd w:id="34"/>
      <w:r w:rsidRPr="00595C8E">
        <w:rPr>
          <w:rFonts w:ascii="Marianne" w:hAnsi="Marianne"/>
        </w:rPr>
        <w:t>Participation et réponse – Candidature</w:t>
      </w:r>
      <w:bookmarkEnd w:id="35"/>
    </w:p>
    <w:p w14:paraId="372A21B9" w14:textId="77777777" w:rsidR="00C40868" w:rsidRPr="00595C8E" w:rsidRDefault="009C5DA8">
      <w:pPr>
        <w:pStyle w:val="Titre2user"/>
        <w:rPr>
          <w:rFonts w:ascii="Marianne" w:hAnsi="Marianne"/>
          <w:lang w:val="fr-FR"/>
        </w:rPr>
      </w:pPr>
      <w:bookmarkStart w:id="36" w:name="__RefHeading__6045_819449289"/>
      <w:bookmarkStart w:id="37" w:name="_Toc231224042"/>
      <w:bookmarkEnd w:id="36"/>
      <w:r w:rsidRPr="00595C8E">
        <w:rPr>
          <w:rFonts w:ascii="Marianne" w:hAnsi="Marianne"/>
          <w:lang w:val="fr-FR"/>
        </w:rPr>
        <w:t>Signature du pli</w:t>
      </w:r>
      <w:bookmarkEnd w:id="37"/>
    </w:p>
    <w:p w14:paraId="665C7CB6" w14:textId="77777777" w:rsidR="00C40868" w:rsidRDefault="009C5DA8">
      <w:pPr>
        <w:pStyle w:val="Corpsdetexte"/>
        <w:rPr>
          <w:rFonts w:ascii="Marianne" w:hAnsi="Marianne"/>
        </w:rPr>
      </w:pPr>
      <w:r w:rsidRPr="00595C8E">
        <w:rPr>
          <w:rFonts w:ascii="Marianne" w:hAnsi="Marianne"/>
        </w:rPr>
        <w:t>Dans le cadre de la présente consultation, les candidatures et les offres ne sont pas signées au moment de leur dépôt. La signature est requise seulement pour l’attributaire.</w:t>
      </w:r>
    </w:p>
    <w:p w14:paraId="1D4223A0" w14:textId="77777777" w:rsidR="009C5DA8" w:rsidRPr="00595C8E" w:rsidRDefault="009C5DA8">
      <w:pPr>
        <w:pStyle w:val="Corpsdetexte"/>
        <w:rPr>
          <w:rFonts w:ascii="Marianne" w:hAnsi="Marianne"/>
        </w:rPr>
      </w:pPr>
    </w:p>
    <w:p w14:paraId="05294F67" w14:textId="77777777" w:rsidR="00C40868" w:rsidRPr="00595C8E" w:rsidRDefault="009C5DA8">
      <w:pPr>
        <w:pStyle w:val="Titre2user"/>
        <w:rPr>
          <w:rFonts w:ascii="Marianne" w:hAnsi="Marianne"/>
          <w:lang w:val="fr-FR"/>
        </w:rPr>
      </w:pPr>
      <w:bookmarkStart w:id="38" w:name="__RefHeading__29_293604664"/>
      <w:bookmarkStart w:id="39" w:name="_Toc231224043"/>
      <w:bookmarkEnd w:id="38"/>
      <w:r w:rsidRPr="00595C8E">
        <w:rPr>
          <w:rFonts w:ascii="Marianne" w:hAnsi="Marianne"/>
          <w:lang w:val="fr-FR"/>
        </w:rPr>
        <w:t>Présentation de la candidature</w:t>
      </w:r>
      <w:bookmarkEnd w:id="39"/>
    </w:p>
    <w:p w14:paraId="1CD7CA82" w14:textId="77777777" w:rsidR="00C40868" w:rsidRDefault="009C5DA8">
      <w:pPr>
        <w:pStyle w:val="Corpsdetexte"/>
        <w:rPr>
          <w:rFonts w:ascii="Marianne" w:hAnsi="Marianne"/>
        </w:rPr>
      </w:pPr>
      <w:r w:rsidRPr="00595C8E">
        <w:rPr>
          <w:rFonts w:ascii="Marianne" w:hAnsi="Marianne"/>
        </w:rPr>
        <w:t>Le dossier de candidature doit contenir les pièces suivantes :</w:t>
      </w:r>
    </w:p>
    <w:p w14:paraId="5036EC13" w14:textId="77777777" w:rsidR="005F1BAD" w:rsidRPr="00595C8E" w:rsidRDefault="005F1BAD">
      <w:pPr>
        <w:pStyle w:val="Corpsdetexte"/>
        <w:rPr>
          <w:rFonts w:ascii="Marianne" w:hAnsi="Marianne"/>
        </w:rPr>
      </w:pPr>
    </w:p>
    <w:p w14:paraId="1D809786" w14:textId="77777777" w:rsidR="00C40868" w:rsidRPr="00595C8E" w:rsidRDefault="00C40868">
      <w:pPr>
        <w:pStyle w:val="Corpsdetexte"/>
        <w:rPr>
          <w:rFonts w:ascii="Marianne" w:hAnsi="Marianne"/>
        </w:rPr>
      </w:pPr>
    </w:p>
    <w:tbl>
      <w:tblPr>
        <w:tblW w:w="9636" w:type="dxa"/>
        <w:tblInd w:w="4" w:type="dxa"/>
        <w:tblLayout w:type="fixed"/>
        <w:tblCellMar>
          <w:top w:w="55" w:type="dxa"/>
          <w:left w:w="55" w:type="dxa"/>
          <w:bottom w:w="55" w:type="dxa"/>
          <w:right w:w="55" w:type="dxa"/>
        </w:tblCellMar>
        <w:tblLook w:val="0000" w:firstRow="0" w:lastRow="0" w:firstColumn="0" w:lastColumn="0" w:noHBand="0" w:noVBand="0"/>
      </w:tblPr>
      <w:tblGrid>
        <w:gridCol w:w="9636"/>
      </w:tblGrid>
      <w:tr w:rsidR="00C40868" w:rsidRPr="00595C8E" w14:paraId="1C2F6C3B" w14:textId="77777777">
        <w:tc>
          <w:tcPr>
            <w:tcW w:w="9636" w:type="dxa"/>
            <w:tcBorders>
              <w:top w:val="single" w:sz="2" w:space="0" w:color="000000"/>
              <w:left w:val="single" w:sz="2" w:space="0" w:color="000000"/>
              <w:bottom w:val="single" w:sz="2" w:space="0" w:color="000000"/>
              <w:right w:val="single" w:sz="2" w:space="0" w:color="000000"/>
            </w:tcBorders>
            <w:shd w:val="clear" w:color="auto" w:fill="E6E6FF"/>
          </w:tcPr>
          <w:p w14:paraId="6941AF4B" w14:textId="77777777" w:rsidR="00C40868" w:rsidRPr="00595C8E" w:rsidRDefault="00C40868">
            <w:pPr>
              <w:pStyle w:val="Contenudetableau"/>
              <w:shd w:val="clear" w:color="auto" w:fill="E6E6FF"/>
              <w:jc w:val="center"/>
              <w:rPr>
                <w:rFonts w:ascii="Marianne" w:hAnsi="Marianne"/>
                <w:i/>
                <w:iCs/>
                <w:color w:val="000000"/>
                <w:sz w:val="21"/>
                <w:szCs w:val="21"/>
                <w:shd w:val="clear" w:color="auto" w:fill="E6E6FF"/>
              </w:rPr>
            </w:pPr>
          </w:p>
          <w:p w14:paraId="17EEB241" w14:textId="77777777" w:rsidR="00C40868" w:rsidRPr="00595C8E" w:rsidRDefault="009C5DA8">
            <w:pPr>
              <w:pStyle w:val="Contenudetableau"/>
              <w:shd w:val="clear" w:color="auto" w:fill="E6E6FF"/>
              <w:jc w:val="center"/>
              <w:rPr>
                <w:rFonts w:ascii="Marianne" w:hAnsi="Marianne"/>
                <w:b/>
                <w:bCs/>
                <w:color w:val="000000"/>
                <w:sz w:val="21"/>
                <w:szCs w:val="21"/>
                <w:shd w:val="clear" w:color="auto" w:fill="E6E6FF"/>
              </w:rPr>
            </w:pPr>
            <w:r w:rsidRPr="00595C8E">
              <w:rPr>
                <w:rFonts w:ascii="Marianne" w:hAnsi="Marianne"/>
                <w:b/>
                <w:bCs/>
                <w:color w:val="000000"/>
                <w:sz w:val="21"/>
                <w:szCs w:val="21"/>
                <w:shd w:val="clear" w:color="auto" w:fill="E6E6FF"/>
              </w:rPr>
              <w:t>Réponse électronique STANDARD</w:t>
            </w:r>
          </w:p>
          <w:p w14:paraId="3B393191" w14:textId="77777777" w:rsidR="00C40868" w:rsidRPr="00595C8E" w:rsidRDefault="00C40868">
            <w:pPr>
              <w:pStyle w:val="Contenudetableau"/>
              <w:shd w:val="clear" w:color="auto" w:fill="E6E6FF"/>
              <w:jc w:val="center"/>
              <w:rPr>
                <w:rFonts w:ascii="Marianne" w:hAnsi="Marianne"/>
                <w:b/>
                <w:bCs/>
                <w:color w:val="000000"/>
                <w:sz w:val="21"/>
                <w:szCs w:val="21"/>
                <w:shd w:val="clear" w:color="auto" w:fill="E6E6FF"/>
              </w:rPr>
            </w:pPr>
          </w:p>
        </w:tc>
      </w:tr>
      <w:tr w:rsidR="00C40868" w:rsidRPr="00595C8E" w14:paraId="60D7B7E1" w14:textId="77777777">
        <w:tc>
          <w:tcPr>
            <w:tcW w:w="9636" w:type="dxa"/>
            <w:tcBorders>
              <w:left w:val="single" w:sz="2" w:space="0" w:color="000000"/>
              <w:bottom w:val="single" w:sz="2" w:space="0" w:color="000000"/>
              <w:right w:val="single" w:sz="2" w:space="0" w:color="000000"/>
            </w:tcBorders>
            <w:shd w:val="clear" w:color="auto" w:fill="EEEEEE"/>
          </w:tcPr>
          <w:p w14:paraId="6257E421" w14:textId="77777777" w:rsidR="00C40868" w:rsidRPr="00595C8E" w:rsidRDefault="009C5DA8">
            <w:pPr>
              <w:suppressAutoHyphens/>
              <w:jc w:val="center"/>
              <w:rPr>
                <w:rFonts w:ascii="Marianne" w:hAnsi="Marianne"/>
                <w:b/>
                <w:bCs/>
                <w:i/>
                <w:iCs/>
                <w:color w:val="000000"/>
                <w:sz w:val="21"/>
                <w:szCs w:val="21"/>
              </w:rPr>
            </w:pPr>
            <w:r w:rsidRPr="00595C8E">
              <w:rPr>
                <w:rFonts w:ascii="Marianne" w:hAnsi="Marianne"/>
                <w:b/>
                <w:bCs/>
                <w:i/>
                <w:iCs/>
                <w:color w:val="000000"/>
                <w:sz w:val="21"/>
                <w:szCs w:val="21"/>
              </w:rPr>
              <w:t>1° — Documents relatifs à la capacité juridique du candidat </w:t>
            </w:r>
          </w:p>
        </w:tc>
      </w:tr>
      <w:tr w:rsidR="00C40868" w:rsidRPr="00595C8E" w14:paraId="1CAC813D" w14:textId="77777777">
        <w:tc>
          <w:tcPr>
            <w:tcW w:w="9636" w:type="dxa"/>
            <w:tcBorders>
              <w:left w:val="single" w:sz="2" w:space="0" w:color="000000"/>
              <w:bottom w:val="single" w:sz="2" w:space="0" w:color="000000"/>
              <w:right w:val="single" w:sz="2" w:space="0" w:color="000000"/>
            </w:tcBorders>
          </w:tcPr>
          <w:p w14:paraId="4EB6102C" w14:textId="77777777" w:rsidR="00C40868" w:rsidRPr="00595C8E" w:rsidRDefault="009C5DA8">
            <w:pPr>
              <w:pStyle w:val="Corpsdetexte"/>
              <w:numPr>
                <w:ilvl w:val="0"/>
                <w:numId w:val="4"/>
              </w:numPr>
              <w:rPr>
                <w:rFonts w:ascii="Marianne" w:hAnsi="Marianne"/>
              </w:rPr>
            </w:pPr>
            <w:r w:rsidRPr="00595C8E">
              <w:rPr>
                <w:rFonts w:ascii="Marianne" w:hAnsi="Marianne"/>
              </w:rPr>
              <w:t xml:space="preserve">Une lettre de candidature, sous la forme d’un </w:t>
            </w:r>
            <w:r w:rsidRPr="00595C8E">
              <w:rPr>
                <w:rFonts w:ascii="Marianne" w:hAnsi="Marianne"/>
                <w:u w:val="single"/>
              </w:rPr>
              <w:t>formulaire DC1</w:t>
            </w:r>
            <w:r w:rsidRPr="00595C8E">
              <w:rPr>
                <w:rStyle w:val="Appelnotedebasdep"/>
                <w:rFonts w:ascii="Marianne" w:hAnsi="Marianne"/>
              </w:rPr>
              <w:footnoteReference w:id="1"/>
            </w:r>
            <w:r w:rsidRPr="00595C8E">
              <w:rPr>
                <w:rFonts w:ascii="Marianne" w:hAnsi="Marianne"/>
              </w:rPr>
              <w:t xml:space="preserve"> et qui contient, le cas échéant, la forme du groupement ainsi que l’habilitation du mandataire par ses co-traitants (voir le cas des groupements au </w:t>
            </w:r>
            <w:r w:rsidRPr="00595C8E">
              <w:rPr>
                <w:rFonts w:ascii="Marianne" w:hAnsi="Marianne"/>
                <w:color w:val="000000"/>
              </w:rPr>
              <w:t>point ci-dessous. Le formulaire DC1 est complété par chaque membre du groupement.) ;</w:t>
            </w:r>
          </w:p>
          <w:p w14:paraId="3997553B" w14:textId="77777777" w:rsidR="00C40868" w:rsidRPr="00595C8E" w:rsidRDefault="009C5DA8">
            <w:pPr>
              <w:pStyle w:val="Corpsdetexte"/>
              <w:numPr>
                <w:ilvl w:val="0"/>
                <w:numId w:val="4"/>
              </w:numPr>
              <w:rPr>
                <w:rFonts w:ascii="Marianne" w:hAnsi="Marianne"/>
              </w:rPr>
            </w:pPr>
            <w:r w:rsidRPr="00595C8E">
              <w:rPr>
                <w:rFonts w:ascii="Marianne" w:hAnsi="Marianne"/>
                <w:color w:val="000000"/>
              </w:rPr>
              <w:t xml:space="preserve">Déclaration du candidat, sous la forme d’un </w:t>
            </w:r>
            <w:r w:rsidRPr="00595C8E">
              <w:rPr>
                <w:rFonts w:ascii="Marianne" w:hAnsi="Marianne"/>
                <w:color w:val="000000"/>
                <w:u w:val="single"/>
              </w:rPr>
              <w:t>formulaire DC2,</w:t>
            </w:r>
            <w:r w:rsidRPr="00595C8E">
              <w:rPr>
                <w:rFonts w:ascii="Marianne" w:hAnsi="Marianne"/>
                <w:color w:val="000000"/>
              </w:rPr>
              <w:t xml:space="preserve"> dûment rempli et daté. En cas de candidature groupée, le DC2 est rempli par chaque membre du groupement.</w:t>
            </w:r>
          </w:p>
          <w:p w14:paraId="7DAD8BD3" w14:textId="77777777" w:rsidR="00C40868" w:rsidRPr="00595C8E" w:rsidRDefault="009C5DA8">
            <w:pPr>
              <w:pStyle w:val="Corpsdetexte"/>
              <w:numPr>
                <w:ilvl w:val="0"/>
                <w:numId w:val="4"/>
              </w:numPr>
              <w:rPr>
                <w:rFonts w:ascii="Marianne" w:hAnsi="Marianne"/>
              </w:rPr>
            </w:pPr>
            <w:r w:rsidRPr="00595C8E">
              <w:rPr>
                <w:rFonts w:ascii="Marianne" w:hAnsi="Marianne"/>
                <w:color w:val="000000"/>
              </w:rPr>
              <w:t xml:space="preserve">En cas de redressement judiciaire, la </w:t>
            </w:r>
            <w:r w:rsidRPr="00595C8E">
              <w:rPr>
                <w:rFonts w:ascii="Marianne" w:hAnsi="Marianne"/>
                <w:color w:val="000000"/>
                <w:u w:val="single"/>
              </w:rPr>
              <w:t>copie des jugements prononcés</w:t>
            </w:r>
            <w:r w:rsidRPr="00595C8E">
              <w:rPr>
                <w:rFonts w:ascii="Marianne" w:hAnsi="Marianne"/>
                <w:color w:val="000000"/>
              </w:rPr>
              <w:t> ;</w:t>
            </w:r>
          </w:p>
          <w:p w14:paraId="05DA243A" w14:textId="77777777" w:rsidR="00C40868" w:rsidRPr="00595C8E" w:rsidRDefault="009C5DA8">
            <w:pPr>
              <w:pStyle w:val="Corpsdetexte"/>
              <w:numPr>
                <w:ilvl w:val="0"/>
                <w:numId w:val="4"/>
              </w:numPr>
              <w:rPr>
                <w:rFonts w:ascii="Marianne" w:hAnsi="Marianne" w:cs="Bookman Old Style"/>
                <w:color w:val="000000"/>
              </w:rPr>
            </w:pPr>
            <w:r w:rsidRPr="00595C8E">
              <w:rPr>
                <w:rFonts w:ascii="Marianne" w:hAnsi="Marianne" w:cs="Bookman Old Style"/>
                <w:color w:val="000000"/>
              </w:rPr>
              <w:t>Tout document relatif aux pouvoirs de la personne habilitée à engager l’entreprise.</w:t>
            </w:r>
          </w:p>
        </w:tc>
      </w:tr>
      <w:tr w:rsidR="00C40868" w:rsidRPr="00595C8E" w14:paraId="22639FF9" w14:textId="77777777">
        <w:tc>
          <w:tcPr>
            <w:tcW w:w="9636" w:type="dxa"/>
            <w:tcBorders>
              <w:left w:val="single" w:sz="2" w:space="0" w:color="000000"/>
              <w:bottom w:val="single" w:sz="2" w:space="0" w:color="000000"/>
              <w:right w:val="single" w:sz="2" w:space="0" w:color="000000"/>
            </w:tcBorders>
          </w:tcPr>
          <w:p w14:paraId="20E6D588" w14:textId="77777777" w:rsidR="00C40868" w:rsidRPr="00595C8E" w:rsidRDefault="009C5DA8">
            <w:pPr>
              <w:pStyle w:val="Corpsdetexte"/>
              <w:numPr>
                <w:ilvl w:val="0"/>
                <w:numId w:val="4"/>
              </w:numPr>
              <w:rPr>
                <w:rFonts w:ascii="Marianne" w:hAnsi="Marianne"/>
                <w:color w:val="000000"/>
              </w:rPr>
            </w:pPr>
            <w:r w:rsidRPr="00595C8E">
              <w:rPr>
                <w:rFonts w:ascii="Marianne" w:hAnsi="Marianne"/>
                <w:color w:val="000000"/>
              </w:rPr>
              <w:t>Pour les entreprises établies en France :</w:t>
            </w:r>
          </w:p>
          <w:p w14:paraId="529A8A1D" w14:textId="77777777" w:rsidR="00C40868" w:rsidRPr="00595C8E" w:rsidRDefault="009C5DA8">
            <w:pPr>
              <w:pStyle w:val="Corpsdetexte"/>
              <w:numPr>
                <w:ilvl w:val="1"/>
                <w:numId w:val="4"/>
              </w:numPr>
              <w:rPr>
                <w:rFonts w:ascii="Marianne" w:hAnsi="Marianne"/>
                <w:color w:val="000000"/>
              </w:rPr>
            </w:pPr>
            <w:r w:rsidRPr="00595C8E">
              <w:rPr>
                <w:rFonts w:ascii="Marianne" w:hAnsi="Marianne"/>
                <w:color w:val="000000"/>
              </w:rPr>
              <w:t>son numéro unique d’identification SIRET</w:t>
            </w:r>
          </w:p>
          <w:p w14:paraId="0DB14DDC" w14:textId="77777777" w:rsidR="00C40868" w:rsidRPr="00595C8E" w:rsidRDefault="009C5DA8">
            <w:pPr>
              <w:pStyle w:val="Corpsdetexte"/>
              <w:numPr>
                <w:ilvl w:val="1"/>
                <w:numId w:val="4"/>
              </w:numPr>
              <w:rPr>
                <w:rFonts w:ascii="Marianne" w:hAnsi="Marianne"/>
                <w:color w:val="000000"/>
              </w:rPr>
            </w:pPr>
            <w:r w:rsidRPr="00595C8E">
              <w:rPr>
                <w:rFonts w:ascii="Marianne" w:hAnsi="Marianne"/>
                <w:color w:val="000000"/>
              </w:rPr>
              <w:t>un récépissé de dépôt de déclaration auprès d’un centre de formalités des entreprises (CFE), pour les entreprises en cours d’inscription</w:t>
            </w:r>
          </w:p>
          <w:p w14:paraId="6604A3CC" w14:textId="77777777" w:rsidR="00C40868" w:rsidRPr="00595C8E" w:rsidRDefault="009C5DA8">
            <w:pPr>
              <w:pStyle w:val="Corpsdetexte"/>
              <w:numPr>
                <w:ilvl w:val="0"/>
                <w:numId w:val="4"/>
              </w:numPr>
              <w:rPr>
                <w:rFonts w:ascii="Marianne" w:hAnsi="Marianne"/>
                <w:color w:val="000000"/>
              </w:rPr>
            </w:pPr>
            <w:r w:rsidRPr="00595C8E">
              <w:rPr>
                <w:rFonts w:ascii="Marianne" w:hAnsi="Marianne"/>
                <w:color w:val="000000"/>
              </w:rPr>
              <w:t>Pour les entreprises établies hors de France :</w:t>
            </w:r>
          </w:p>
          <w:p w14:paraId="5B0CAFC3" w14:textId="77777777" w:rsidR="00C40868" w:rsidRPr="00595C8E" w:rsidRDefault="009C5DA8">
            <w:pPr>
              <w:pStyle w:val="Corpsdetexte"/>
              <w:numPr>
                <w:ilvl w:val="1"/>
                <w:numId w:val="4"/>
              </w:numPr>
              <w:rPr>
                <w:rFonts w:ascii="Marianne" w:hAnsi="Marianne"/>
                <w:color w:val="000000"/>
              </w:rPr>
            </w:pPr>
            <w:r w:rsidRPr="00595C8E">
              <w:rPr>
                <w:rFonts w:ascii="Marianne" w:hAnsi="Marianne"/>
                <w:color w:val="000000"/>
              </w:rPr>
              <w:t>un document mentionnant son numéro individuel d'identification, attribué en application de l'article 286 ter du code général des impôts.</w:t>
            </w:r>
          </w:p>
          <w:p w14:paraId="10BF9FD6" w14:textId="77777777" w:rsidR="00C40868" w:rsidRPr="00595C8E" w:rsidRDefault="009C5DA8">
            <w:pPr>
              <w:pStyle w:val="Corpsdetexte"/>
              <w:numPr>
                <w:ilvl w:val="1"/>
                <w:numId w:val="4"/>
              </w:numPr>
              <w:rPr>
                <w:rFonts w:ascii="Marianne" w:hAnsi="Marianne"/>
                <w:color w:val="000000"/>
              </w:rPr>
            </w:pPr>
            <w:r w:rsidRPr="00595C8E">
              <w:rPr>
                <w:rFonts w:ascii="Marianne" w:hAnsi="Marianne"/>
                <w:color w:val="000000"/>
              </w:rPr>
              <w:t>Si l’entreprise n'est pas établie dans un pays de l'Union européenne, un document mentionnant l'identité et l'adresse du candidat ou les coordonnées de son représentant fiscal ponctuel en France.</w:t>
            </w:r>
          </w:p>
        </w:tc>
      </w:tr>
      <w:tr w:rsidR="00C40868" w:rsidRPr="00595C8E" w14:paraId="1884F82F" w14:textId="77777777">
        <w:tc>
          <w:tcPr>
            <w:tcW w:w="9636" w:type="dxa"/>
            <w:tcBorders>
              <w:left w:val="single" w:sz="2" w:space="0" w:color="000000"/>
              <w:bottom w:val="single" w:sz="2" w:space="0" w:color="000000"/>
              <w:right w:val="single" w:sz="2" w:space="0" w:color="000000"/>
            </w:tcBorders>
            <w:shd w:val="clear" w:color="auto" w:fill="EEEEEE"/>
          </w:tcPr>
          <w:p w14:paraId="62FCD504" w14:textId="77777777" w:rsidR="00C40868" w:rsidRPr="00595C8E" w:rsidRDefault="009C5DA8">
            <w:pPr>
              <w:suppressAutoHyphens/>
              <w:jc w:val="center"/>
              <w:rPr>
                <w:rFonts w:ascii="Marianne" w:hAnsi="Marianne"/>
                <w:b/>
                <w:bCs/>
                <w:i/>
                <w:iCs/>
                <w:color w:val="000000"/>
                <w:sz w:val="21"/>
                <w:szCs w:val="21"/>
              </w:rPr>
            </w:pPr>
            <w:r w:rsidRPr="00595C8E">
              <w:rPr>
                <w:rFonts w:ascii="Marianne" w:hAnsi="Marianne"/>
                <w:b/>
                <w:bCs/>
                <w:i/>
                <w:iCs/>
                <w:color w:val="000000"/>
                <w:sz w:val="21"/>
                <w:szCs w:val="21"/>
              </w:rPr>
              <w:t>2° — Documents relatifs à la capacité économique et financière du candidat </w:t>
            </w:r>
          </w:p>
        </w:tc>
      </w:tr>
      <w:tr w:rsidR="00C40868" w:rsidRPr="00595C8E" w14:paraId="3402C6AE" w14:textId="77777777">
        <w:tc>
          <w:tcPr>
            <w:tcW w:w="9636" w:type="dxa"/>
            <w:tcBorders>
              <w:left w:val="single" w:sz="2" w:space="0" w:color="000000"/>
              <w:bottom w:val="single" w:sz="2" w:space="0" w:color="000000"/>
              <w:right w:val="single" w:sz="2" w:space="0" w:color="000000"/>
            </w:tcBorders>
          </w:tcPr>
          <w:p w14:paraId="4031F4F9" w14:textId="77777777" w:rsidR="00C40868" w:rsidRPr="00595C8E" w:rsidRDefault="009C5DA8">
            <w:pPr>
              <w:numPr>
                <w:ilvl w:val="0"/>
                <w:numId w:val="4"/>
              </w:numPr>
              <w:suppressAutoHyphens/>
              <w:spacing w:after="91"/>
              <w:jc w:val="both"/>
              <w:rPr>
                <w:rFonts w:ascii="Marianne" w:hAnsi="Marianne"/>
                <w:color w:val="000000"/>
                <w:sz w:val="21"/>
                <w:szCs w:val="21"/>
              </w:rPr>
            </w:pPr>
            <w:r w:rsidRPr="00595C8E">
              <w:rPr>
                <w:rFonts w:ascii="Marianne" w:hAnsi="Marianne"/>
                <w:color w:val="000000"/>
                <w:sz w:val="21"/>
                <w:szCs w:val="21"/>
              </w:rPr>
              <w:t>Une déclaration concernant le chiffre d’affaires annuel général et le chiffre d’affaires concernant les services objet du marché, réalisés au cours des trois derniers exercices disponibles ; ou pour les entreprises nouvelles tout autre élément permettant à la personne publique d’évaluer leurs capacités économiques et financières,</w:t>
            </w:r>
          </w:p>
          <w:p w14:paraId="578FBC63" w14:textId="77777777" w:rsidR="00C40868" w:rsidRPr="00595C8E" w:rsidRDefault="009C5DA8">
            <w:pPr>
              <w:numPr>
                <w:ilvl w:val="0"/>
                <w:numId w:val="4"/>
              </w:numPr>
              <w:suppressAutoHyphens/>
              <w:spacing w:after="91"/>
              <w:jc w:val="both"/>
              <w:rPr>
                <w:rFonts w:ascii="Marianne" w:eastAsia="TimesNewRomanPSMT" w:hAnsi="Marianne" w:cs="TimesNewRomanPSMT"/>
                <w:sz w:val="21"/>
                <w:szCs w:val="21"/>
                <w:lang w:bidi="ar-SA"/>
              </w:rPr>
            </w:pPr>
            <w:r w:rsidRPr="00595C8E">
              <w:rPr>
                <w:rFonts w:ascii="Marianne" w:eastAsia="TimesNewRomanPSMT" w:hAnsi="Marianne" w:cs="TimesNewRomanPSMT"/>
                <w:sz w:val="21"/>
                <w:szCs w:val="21"/>
                <w:lang w:bidi="ar-SA"/>
              </w:rPr>
              <w:t>Une attestation d’assurance Responsabilité Civile professionnelle en cours de validité et couvrant l’ensemble des activités.</w:t>
            </w:r>
          </w:p>
          <w:p w14:paraId="403B0A31" w14:textId="77777777" w:rsidR="00C40868" w:rsidRPr="00595C8E" w:rsidRDefault="009C5DA8">
            <w:pPr>
              <w:numPr>
                <w:ilvl w:val="0"/>
                <w:numId w:val="4"/>
              </w:numPr>
              <w:suppressAutoHyphens/>
              <w:spacing w:after="91"/>
              <w:jc w:val="both"/>
              <w:rPr>
                <w:rFonts w:ascii="Marianne" w:eastAsia="TimesNewRomanPSMT" w:hAnsi="Marianne" w:cs="TimesNewRomanPSMT"/>
                <w:sz w:val="21"/>
                <w:szCs w:val="21"/>
                <w:lang w:bidi="ar-SA"/>
              </w:rPr>
            </w:pPr>
            <w:r w:rsidRPr="00595C8E">
              <w:rPr>
                <w:rFonts w:ascii="Marianne" w:eastAsia="TimesNewRomanPSMT" w:hAnsi="Marianne" w:cs="TimesNewRomanPSMT"/>
                <w:sz w:val="21"/>
                <w:szCs w:val="21"/>
                <w:lang w:bidi="ar-SA"/>
              </w:rPr>
              <w:t>Une attestation d’assurance annuelle pour la couverture des locaux.</w:t>
            </w:r>
          </w:p>
        </w:tc>
      </w:tr>
      <w:tr w:rsidR="00C40868" w:rsidRPr="00595C8E" w14:paraId="58133D8E" w14:textId="77777777">
        <w:tc>
          <w:tcPr>
            <w:tcW w:w="9636" w:type="dxa"/>
            <w:tcBorders>
              <w:left w:val="single" w:sz="2" w:space="0" w:color="000000"/>
              <w:bottom w:val="single" w:sz="2" w:space="0" w:color="000000"/>
              <w:right w:val="single" w:sz="2" w:space="0" w:color="000000"/>
            </w:tcBorders>
            <w:shd w:val="clear" w:color="auto" w:fill="EEEEEE"/>
          </w:tcPr>
          <w:p w14:paraId="698CC29F" w14:textId="77777777" w:rsidR="00C40868" w:rsidRPr="00595C8E" w:rsidRDefault="009C5DA8">
            <w:pPr>
              <w:tabs>
                <w:tab w:val="left" w:pos="2388"/>
              </w:tabs>
              <w:suppressAutoHyphens/>
              <w:jc w:val="center"/>
              <w:rPr>
                <w:rFonts w:ascii="Marianne" w:eastAsia="Times New Roman" w:hAnsi="Marianne" w:cs="Arial"/>
                <w:b/>
                <w:bCs/>
                <w:i/>
                <w:iCs/>
                <w:color w:val="000000"/>
                <w:sz w:val="21"/>
                <w:szCs w:val="21"/>
                <w:lang w:bidi="ar-SA"/>
              </w:rPr>
            </w:pPr>
            <w:r w:rsidRPr="00595C8E">
              <w:rPr>
                <w:rFonts w:ascii="Marianne" w:eastAsia="Times New Roman" w:hAnsi="Marianne" w:cs="Arial"/>
                <w:b/>
                <w:bCs/>
                <w:i/>
                <w:iCs/>
                <w:color w:val="000000"/>
                <w:sz w:val="21"/>
                <w:szCs w:val="21"/>
                <w:lang w:bidi="ar-SA"/>
              </w:rPr>
              <w:t>3° — Documents relatifs à la capacité technique et professionnelle du candidat </w:t>
            </w:r>
          </w:p>
        </w:tc>
      </w:tr>
      <w:tr w:rsidR="00C40868" w:rsidRPr="00595C8E" w14:paraId="659888C0" w14:textId="77777777">
        <w:tc>
          <w:tcPr>
            <w:tcW w:w="9636" w:type="dxa"/>
            <w:tcBorders>
              <w:left w:val="single" w:sz="2" w:space="0" w:color="000000"/>
              <w:bottom w:val="single" w:sz="2" w:space="0" w:color="000000"/>
              <w:right w:val="single" w:sz="2" w:space="0" w:color="000000"/>
            </w:tcBorders>
          </w:tcPr>
          <w:p w14:paraId="752D4AB9" w14:textId="77777777" w:rsidR="00C40868" w:rsidRPr="00595C8E" w:rsidRDefault="009C5DA8">
            <w:pPr>
              <w:pStyle w:val="Corpsdetexte"/>
              <w:tabs>
                <w:tab w:val="left" w:pos="350"/>
              </w:tabs>
              <w:spacing w:after="120"/>
              <w:rPr>
                <w:rFonts w:ascii="Marianne" w:hAnsi="Marianne"/>
              </w:rPr>
            </w:pPr>
            <w:r w:rsidRPr="00595C8E">
              <w:rPr>
                <w:rFonts w:ascii="Marianne" w:eastAsia="Liberation Sans" w:hAnsi="Marianne"/>
              </w:rPr>
              <w:t>- une liste des principales prestations similaires à l’objet du marché, effectuées au cours des trois dernières années, indiquant le montant, la date et le destinataire public ou privé ; les prestations sont prouvées par des attestations du destinataire ou, à défaut, par une déclaration de l’opérateur économique. Les entreprises nouvelles peuvent fournir tout autre élément permettant à la personne publique d’évaluer leurs compétences.</w:t>
            </w:r>
          </w:p>
        </w:tc>
      </w:tr>
      <w:tr w:rsidR="00C40868" w:rsidRPr="00595C8E" w14:paraId="0342D849" w14:textId="77777777">
        <w:tc>
          <w:tcPr>
            <w:tcW w:w="9636" w:type="dxa"/>
            <w:tcBorders>
              <w:left w:val="single" w:sz="2" w:space="0" w:color="000000"/>
              <w:bottom w:val="single" w:sz="2" w:space="0" w:color="000000"/>
              <w:right w:val="single" w:sz="2" w:space="0" w:color="000000"/>
            </w:tcBorders>
            <w:shd w:val="clear" w:color="auto" w:fill="EEEEEE"/>
          </w:tcPr>
          <w:p w14:paraId="27C31D2C" w14:textId="77777777" w:rsidR="00C40868" w:rsidRPr="00595C8E" w:rsidRDefault="009C5DA8">
            <w:pPr>
              <w:tabs>
                <w:tab w:val="left" w:pos="2388"/>
              </w:tabs>
              <w:suppressAutoHyphens/>
              <w:jc w:val="center"/>
              <w:rPr>
                <w:rFonts w:ascii="Marianne" w:eastAsia="Times New Roman" w:hAnsi="Marianne" w:cs="Arial"/>
                <w:b/>
                <w:bCs/>
                <w:i/>
                <w:iCs/>
                <w:color w:val="000000"/>
                <w:sz w:val="21"/>
                <w:szCs w:val="21"/>
                <w:lang w:bidi="ar-SA"/>
              </w:rPr>
            </w:pPr>
            <w:r w:rsidRPr="00595C8E">
              <w:rPr>
                <w:rFonts w:ascii="Marianne" w:eastAsia="Times New Roman" w:hAnsi="Marianne" w:cs="Arial"/>
                <w:b/>
                <w:bCs/>
                <w:i/>
                <w:iCs/>
                <w:color w:val="000000"/>
                <w:sz w:val="21"/>
                <w:szCs w:val="21"/>
                <w:lang w:bidi="ar-SA"/>
              </w:rPr>
              <w:t>4° — En cas de sous-traitance au moment du dépôt du pli</w:t>
            </w:r>
          </w:p>
        </w:tc>
      </w:tr>
      <w:tr w:rsidR="00C40868" w:rsidRPr="00595C8E" w14:paraId="5C9C9D26" w14:textId="77777777">
        <w:tc>
          <w:tcPr>
            <w:tcW w:w="9636" w:type="dxa"/>
            <w:tcBorders>
              <w:left w:val="single" w:sz="2" w:space="0" w:color="000000"/>
              <w:bottom w:val="single" w:sz="2" w:space="0" w:color="000000"/>
              <w:right w:val="single" w:sz="2" w:space="0" w:color="000000"/>
            </w:tcBorders>
          </w:tcPr>
          <w:p w14:paraId="36701DF2" w14:textId="77777777" w:rsidR="00C40868" w:rsidRPr="00595C8E" w:rsidRDefault="009C5DA8">
            <w:pPr>
              <w:pStyle w:val="Corpsdetexte"/>
              <w:widowControl w:val="0"/>
              <w:numPr>
                <w:ilvl w:val="0"/>
                <w:numId w:val="23"/>
              </w:numPr>
              <w:rPr>
                <w:rFonts w:ascii="Marianne" w:hAnsi="Marianne"/>
              </w:rPr>
            </w:pPr>
            <w:r w:rsidRPr="00595C8E">
              <w:rPr>
                <w:rFonts w:ascii="Marianne" w:hAnsi="Marianne" w:cs="Times New Roman"/>
              </w:rPr>
              <w:t>Pour chaque sous-traitant proposé, un formulaire DC 4</w:t>
            </w:r>
            <w:r w:rsidRPr="00595C8E">
              <w:rPr>
                <w:rStyle w:val="Appelnotedebasdep"/>
                <w:rFonts w:ascii="Marianne" w:hAnsi="Marianne" w:cs="Times New Roman"/>
              </w:rPr>
              <w:footnoteReference w:customMarkFollows="1" w:id="2"/>
              <w:t>1</w:t>
            </w:r>
            <w:r w:rsidRPr="00595C8E">
              <w:rPr>
                <w:rFonts w:ascii="Marianne" w:hAnsi="Marianne" w:cs="Times New Roman"/>
              </w:rPr>
              <w:t xml:space="preserve"> dûment renseigné.</w:t>
            </w:r>
          </w:p>
          <w:p w14:paraId="063993F4" w14:textId="77777777" w:rsidR="00C40868" w:rsidRPr="00595C8E" w:rsidRDefault="009C5DA8">
            <w:pPr>
              <w:pStyle w:val="Corpsdetexte"/>
              <w:widowControl w:val="0"/>
              <w:rPr>
                <w:rFonts w:ascii="Marianne" w:hAnsi="Marianne"/>
              </w:rPr>
            </w:pPr>
            <w:r w:rsidRPr="00595C8E">
              <w:rPr>
                <w:rFonts w:ascii="Marianne" w:hAnsi="Marianne" w:cs="Times New Roman"/>
                <w:b/>
              </w:rPr>
              <w:lastRenderedPageBreak/>
              <w:t xml:space="preserve">L’entreprise prend soin de bien renseigner son code d’identification </w:t>
            </w:r>
            <w:r w:rsidRPr="00595C8E">
              <w:rPr>
                <w:rFonts w:ascii="Marianne" w:hAnsi="Marianne" w:cs="Times New Roman"/>
                <w:b/>
                <w:u w:val="single"/>
              </w:rPr>
              <w:t>complet</w:t>
            </w:r>
            <w:r w:rsidRPr="00595C8E">
              <w:rPr>
                <w:rFonts w:ascii="Marianne" w:hAnsi="Marianne" w:cs="Times New Roman"/>
                <w:b/>
              </w:rPr>
              <w:t xml:space="preserve"> (SIRET, CFE ou équivalent).</w:t>
            </w:r>
          </w:p>
          <w:p w14:paraId="69EDA33F" w14:textId="77777777" w:rsidR="00C40868" w:rsidRPr="00595C8E" w:rsidRDefault="009C5DA8">
            <w:pPr>
              <w:pStyle w:val="Corpsdetexte"/>
              <w:widowControl w:val="0"/>
              <w:numPr>
                <w:ilvl w:val="0"/>
                <w:numId w:val="22"/>
              </w:numPr>
              <w:rPr>
                <w:rFonts w:ascii="Marianne" w:hAnsi="Marianne"/>
              </w:rPr>
            </w:pPr>
            <w:r w:rsidRPr="00595C8E">
              <w:rPr>
                <w:rFonts w:ascii="Marianne" w:hAnsi="Marianne" w:cs="Times New Roman"/>
              </w:rPr>
              <w:t>Un relevé d’identité bancaire ou postal.</w:t>
            </w:r>
          </w:p>
        </w:tc>
      </w:tr>
      <w:tr w:rsidR="00C40868" w:rsidRPr="00595C8E" w14:paraId="606AB7D9" w14:textId="77777777">
        <w:tc>
          <w:tcPr>
            <w:tcW w:w="9636" w:type="dxa"/>
            <w:tcBorders>
              <w:left w:val="single" w:sz="2" w:space="0" w:color="000000"/>
              <w:bottom w:val="single" w:sz="2" w:space="0" w:color="000000"/>
              <w:right w:val="single" w:sz="2" w:space="0" w:color="000000"/>
            </w:tcBorders>
          </w:tcPr>
          <w:p w14:paraId="3282D679" w14:textId="060077FD" w:rsidR="00C40868" w:rsidRPr="00595C8E" w:rsidRDefault="009C5DA8" w:rsidP="009F3BE6">
            <w:pPr>
              <w:pStyle w:val="Corpsdetexte"/>
              <w:rPr>
                <w:rFonts w:ascii="Marianne" w:hAnsi="Marianne"/>
                <w:b/>
                <w:bCs/>
              </w:rPr>
            </w:pPr>
            <w:r w:rsidRPr="00595C8E">
              <w:rPr>
                <w:rFonts w:ascii="Marianne" w:hAnsi="Marianne"/>
                <w:b/>
                <w:bCs/>
              </w:rPr>
              <w:lastRenderedPageBreak/>
              <w:t>Si le titulaire se présente sous la forme de groupement, l’ensemble des documents décrits ci-dessus est à fournir par chaque membre du groupement</w:t>
            </w:r>
          </w:p>
        </w:tc>
      </w:tr>
    </w:tbl>
    <w:p w14:paraId="791BDC24" w14:textId="77777777" w:rsidR="00C40868" w:rsidRPr="00595C8E" w:rsidRDefault="00C40868">
      <w:pPr>
        <w:rPr>
          <w:rFonts w:ascii="Marianne" w:hAnsi="Marianne"/>
          <w:sz w:val="21"/>
          <w:szCs w:val="21"/>
        </w:rPr>
      </w:pPr>
    </w:p>
    <w:p w14:paraId="3CD948E4" w14:textId="77777777" w:rsidR="00C40868" w:rsidRPr="00595C8E" w:rsidRDefault="009C5DA8">
      <w:pPr>
        <w:rPr>
          <w:rFonts w:ascii="Marianne" w:hAnsi="Marianne"/>
          <w:sz w:val="21"/>
          <w:szCs w:val="21"/>
        </w:rPr>
      </w:pPr>
      <w:r w:rsidRPr="00595C8E">
        <w:rPr>
          <w:rFonts w:ascii="Marianne" w:hAnsi="Marianne"/>
          <w:noProof/>
        </w:rPr>
        <mc:AlternateContent>
          <mc:Choice Requires="wps">
            <w:drawing>
              <wp:anchor distT="0" distB="0" distL="0" distR="0" simplePos="0" relativeHeight="3" behindDoc="0" locked="0" layoutInCell="1" allowOverlap="1" wp14:anchorId="413A466D" wp14:editId="73AC9EDC">
                <wp:simplePos x="0" y="0"/>
                <wp:positionH relativeFrom="column">
                  <wp:posOffset>2981325</wp:posOffset>
                </wp:positionH>
                <wp:positionV relativeFrom="paragraph">
                  <wp:posOffset>38100</wp:posOffset>
                </wp:positionV>
                <wp:extent cx="445135" cy="352425"/>
                <wp:effectExtent l="6985" t="6985" r="6350" b="6350"/>
                <wp:wrapNone/>
                <wp:docPr id="1232915858" name="Forme4"/>
                <wp:cNvGraphicFramePr/>
                <a:graphic xmlns:a="http://schemas.openxmlformats.org/drawingml/2006/main">
                  <a:graphicData uri="http://schemas.microsoft.com/office/word/2010/wordprocessingShape">
                    <wps:wsp>
                      <wps:cNvSpPr/>
                      <wps:spPr>
                        <a:xfrm>
                          <a:off x="0" y="0"/>
                          <a:ext cx="444960" cy="352440"/>
                        </a:xfrm>
                        <a:custGeom>
                          <a:avLst/>
                          <a:gdLst>
                            <a:gd name="textAreaLeft" fmla="*/ 9720 w 252360"/>
                            <a:gd name="textAreaRight" fmla="*/ 242640 w 252360"/>
                            <a:gd name="textAreaTop" fmla="*/ 9720 h 199800"/>
                            <a:gd name="textAreaBottom" fmla="*/ 190080 h 199800"/>
                          </a:gdLst>
                          <a:ahLst/>
                          <a:cxnLst/>
                          <a:rect l="textAreaLeft" t="textAreaTop" r="textAreaRight" b="textAreaBottom"/>
                          <a:pathLst>
                            <a:path w="27272" h="21600">
                              <a:moveTo>
                                <a:pt x="3600" y="0"/>
                              </a:moveTo>
                              <a:lnTo>
                                <a:pt x="3600" y="0"/>
                              </a:lnTo>
                              <a:arcTo wR="3600" hR="3600" stAng="-5400000" swAng="-5400000"/>
                              <a:lnTo>
                                <a:pt x="0" y="3600"/>
                              </a:lnTo>
                              <a:arcTo wR="0" hR="0" stAng="0" swAng="0"/>
                              <a:lnTo>
                                <a:pt x="0" y="18000"/>
                              </a:lnTo>
                              <a:lnTo>
                                <a:pt x="0" y="18000"/>
                              </a:lnTo>
                              <a:arcTo wR="3600" hR="3600" stAng="-10800000" swAng="-5400000"/>
                              <a:lnTo>
                                <a:pt x="3600" y="21600"/>
                              </a:lnTo>
                              <a:arcTo wR="0" hR="0" stAng="0" swAng="0"/>
                              <a:lnTo>
                                <a:pt x="23672" y="21600"/>
                              </a:lnTo>
                              <a:lnTo>
                                <a:pt x="23672" y="21600"/>
                              </a:lnTo>
                              <a:arcTo wR="3600" hR="3600" stAng="5400000" swAng="-5400000"/>
                              <a:lnTo>
                                <a:pt x="27272" y="18000"/>
                              </a:lnTo>
                              <a:arcTo wR="0" hR="0" stAng="0" swAng="0"/>
                              <a:lnTo>
                                <a:pt x="27272" y="3600"/>
                              </a:lnTo>
                              <a:lnTo>
                                <a:pt x="27272" y="3600"/>
                              </a:lnTo>
                              <a:arcTo wR="3600" hR="3600" stAng="0" swAng="-5400000"/>
                              <a:lnTo>
                                <a:pt x="23672" y="0"/>
                              </a:lnTo>
                              <a:arcTo wR="0" hR="0" stAng="0" swAng="0"/>
                              <a:close/>
                            </a:path>
                          </a:pathLst>
                        </a:custGeom>
                        <a:noFill/>
                        <a:ln w="12600">
                          <a:solidFill>
                            <a:srgbClr val="FF3333"/>
                          </a:solidFill>
                          <a:miter/>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orme4" coordsize="21600,21600" path="m16,11l135,136l130,132l139,140xe" stroked="t" o:allowincell="f" style="position:absolute;margin-left:234.75pt;margin-top:3pt;width:35pt;height:27.7pt;mso-wrap-style:none;v-text-anchor:middle">
                <v:fill o:detectmouseclick="t" on="false"/>
                <v:stroke color="#ff3333" weight="12600" joinstyle="miter" endcap="flat"/>
                <w10:wrap type="none"/>
              </v:shape>
            </w:pict>
          </mc:Fallback>
        </mc:AlternateContent>
      </w:r>
    </w:p>
    <w:p w14:paraId="76CE1762" w14:textId="77777777" w:rsidR="00C40868" w:rsidRPr="00595C8E" w:rsidRDefault="009C5DA8">
      <w:pPr>
        <w:jc w:val="center"/>
        <w:rPr>
          <w:rFonts w:ascii="Marianne" w:hAnsi="Marianne"/>
          <w:b/>
          <w:bCs/>
          <w:color w:val="FF9900"/>
          <w:sz w:val="21"/>
          <w:szCs w:val="21"/>
        </w:rPr>
      </w:pPr>
      <w:r w:rsidRPr="00595C8E">
        <w:rPr>
          <w:rFonts w:ascii="Marianne" w:hAnsi="Marianne"/>
          <w:b/>
          <w:bCs/>
          <w:color w:val="FF9900"/>
          <w:sz w:val="21"/>
          <w:szCs w:val="21"/>
        </w:rPr>
        <w:t>OU</w:t>
      </w:r>
    </w:p>
    <w:p w14:paraId="5B641285" w14:textId="77777777" w:rsidR="00C40868" w:rsidRPr="00595C8E" w:rsidRDefault="00C40868">
      <w:pPr>
        <w:rPr>
          <w:rFonts w:ascii="Marianne" w:hAnsi="Marianne"/>
          <w:strike/>
          <w:sz w:val="21"/>
          <w:szCs w:val="21"/>
        </w:rPr>
      </w:pPr>
    </w:p>
    <w:tbl>
      <w:tblPr>
        <w:tblW w:w="9982" w:type="dxa"/>
        <w:tblInd w:w="-2" w:type="dxa"/>
        <w:tblLayout w:type="fixed"/>
        <w:tblCellMar>
          <w:top w:w="55" w:type="dxa"/>
          <w:left w:w="55" w:type="dxa"/>
          <w:bottom w:w="55" w:type="dxa"/>
          <w:right w:w="55" w:type="dxa"/>
        </w:tblCellMar>
        <w:tblLook w:val="0000" w:firstRow="0" w:lastRow="0" w:firstColumn="0" w:lastColumn="0" w:noHBand="0" w:noVBand="0"/>
      </w:tblPr>
      <w:tblGrid>
        <w:gridCol w:w="9982"/>
      </w:tblGrid>
      <w:tr w:rsidR="00C40868" w:rsidRPr="00595C8E" w14:paraId="3C8B4C16" w14:textId="77777777">
        <w:tc>
          <w:tcPr>
            <w:tcW w:w="9982" w:type="dxa"/>
            <w:tcBorders>
              <w:top w:val="single" w:sz="2" w:space="0" w:color="000000"/>
              <w:left w:val="single" w:sz="2" w:space="0" w:color="000000"/>
              <w:bottom w:val="single" w:sz="2" w:space="0" w:color="000000"/>
              <w:right w:val="single" w:sz="2" w:space="0" w:color="000000"/>
            </w:tcBorders>
            <w:shd w:val="clear" w:color="auto" w:fill="E6E6FF"/>
          </w:tcPr>
          <w:p w14:paraId="29276557" w14:textId="77777777" w:rsidR="00C40868" w:rsidRPr="00595C8E" w:rsidRDefault="00C40868">
            <w:pPr>
              <w:pStyle w:val="Contenudetableau"/>
              <w:shd w:val="clear" w:color="auto" w:fill="E6E6FF"/>
              <w:jc w:val="center"/>
              <w:rPr>
                <w:rFonts w:ascii="Marianne" w:hAnsi="Marianne"/>
                <w:i/>
                <w:iCs/>
                <w:color w:val="000000"/>
                <w:sz w:val="21"/>
                <w:szCs w:val="21"/>
                <w:shd w:val="clear" w:color="auto" w:fill="E6E6FF"/>
              </w:rPr>
            </w:pPr>
          </w:p>
          <w:p w14:paraId="67677918" w14:textId="77777777" w:rsidR="00C40868" w:rsidRPr="00595C8E" w:rsidRDefault="009C5DA8">
            <w:pPr>
              <w:pStyle w:val="Contenudetableau"/>
              <w:jc w:val="center"/>
              <w:rPr>
                <w:rFonts w:ascii="Marianne" w:hAnsi="Marianne"/>
                <w:b/>
                <w:bCs/>
                <w:sz w:val="21"/>
                <w:szCs w:val="21"/>
                <w:shd w:val="clear" w:color="auto" w:fill="E6E6FF"/>
              </w:rPr>
            </w:pPr>
            <w:r w:rsidRPr="00595C8E">
              <w:rPr>
                <w:rFonts w:ascii="Marianne" w:hAnsi="Marianne"/>
                <w:b/>
                <w:bCs/>
                <w:sz w:val="21"/>
                <w:szCs w:val="21"/>
                <w:shd w:val="clear" w:color="auto" w:fill="E6E6FF"/>
              </w:rPr>
              <w:t>Réponse électronique</w:t>
            </w:r>
          </w:p>
          <w:p w14:paraId="079D7A4B" w14:textId="77777777" w:rsidR="00C40868" w:rsidRPr="00595C8E" w:rsidRDefault="009C5DA8">
            <w:pPr>
              <w:pStyle w:val="Contenudetableau"/>
              <w:jc w:val="center"/>
              <w:rPr>
                <w:rFonts w:ascii="Marianne" w:hAnsi="Marianne"/>
                <w:b/>
                <w:bCs/>
                <w:sz w:val="21"/>
                <w:szCs w:val="21"/>
                <w:shd w:val="clear" w:color="auto" w:fill="E6E6FF"/>
              </w:rPr>
            </w:pPr>
            <w:r w:rsidRPr="00595C8E">
              <w:rPr>
                <w:rFonts w:ascii="Marianne" w:hAnsi="Marianne"/>
                <w:b/>
                <w:bCs/>
                <w:sz w:val="21"/>
                <w:szCs w:val="21"/>
                <w:shd w:val="clear" w:color="auto" w:fill="E6E6FF"/>
              </w:rPr>
              <w:t>DOCUMENT UNIQUE DE MARCHE EUROPÉEN</w:t>
            </w:r>
          </w:p>
          <w:p w14:paraId="3F694A4A" w14:textId="77777777" w:rsidR="00C40868" w:rsidRPr="00595C8E" w:rsidRDefault="009C5DA8">
            <w:pPr>
              <w:pStyle w:val="Contenudetableau"/>
              <w:jc w:val="center"/>
              <w:rPr>
                <w:rFonts w:ascii="Marianne" w:hAnsi="Marianne"/>
                <w:b/>
                <w:bCs/>
                <w:color w:val="FF0000"/>
                <w:sz w:val="21"/>
                <w:szCs w:val="21"/>
                <w:shd w:val="clear" w:color="auto" w:fill="E6E6FF"/>
              </w:rPr>
            </w:pPr>
            <w:r w:rsidRPr="00595C8E">
              <w:rPr>
                <w:rFonts w:ascii="Marianne" w:hAnsi="Marianne"/>
                <w:b/>
                <w:bCs/>
                <w:color w:val="FF0000"/>
                <w:sz w:val="21"/>
                <w:szCs w:val="21"/>
                <w:shd w:val="clear" w:color="auto" w:fill="E6E6FF"/>
              </w:rPr>
              <w:t>(DUME)</w:t>
            </w:r>
          </w:p>
          <w:p w14:paraId="4553D7D1" w14:textId="77777777" w:rsidR="00C40868" w:rsidRPr="00595C8E" w:rsidRDefault="00C40868">
            <w:pPr>
              <w:pStyle w:val="Corpsdetexte"/>
              <w:jc w:val="center"/>
              <w:rPr>
                <w:rFonts w:ascii="Marianne" w:hAnsi="Marianne" w:cs="Bookman Old Style"/>
                <w:i/>
                <w:iCs/>
                <w:color w:val="FF950E"/>
                <w:w w:val="93"/>
              </w:rPr>
            </w:pPr>
          </w:p>
        </w:tc>
      </w:tr>
      <w:tr w:rsidR="00C40868" w:rsidRPr="00595C8E" w14:paraId="23D8F6D1" w14:textId="77777777">
        <w:trPr>
          <w:trHeight w:val="573"/>
        </w:trPr>
        <w:tc>
          <w:tcPr>
            <w:tcW w:w="9982" w:type="dxa"/>
            <w:tcBorders>
              <w:left w:val="single" w:sz="2" w:space="0" w:color="000000"/>
              <w:bottom w:val="single" w:sz="2" w:space="0" w:color="000000"/>
              <w:right w:val="single" w:sz="2" w:space="0" w:color="000000"/>
            </w:tcBorders>
          </w:tcPr>
          <w:p w14:paraId="5D21500E" w14:textId="77777777" w:rsidR="001456C2" w:rsidRDefault="009C5DA8">
            <w:pPr>
              <w:pStyle w:val="Corpsdetexte"/>
              <w:rPr>
                <w:rFonts w:ascii="Marianne" w:hAnsi="Marianne"/>
              </w:rPr>
            </w:pPr>
            <w:r w:rsidRPr="00595C8E">
              <w:rPr>
                <w:rFonts w:ascii="Marianne" w:hAnsi="Marianne"/>
              </w:rPr>
              <w:t xml:space="preserve">Les candidats peuvent présenter leur candidature sous la forme d’un DUME électronique en remplissant le DUME </w:t>
            </w:r>
            <w:r w:rsidR="001456C2">
              <w:rPr>
                <w:rFonts w:ascii="Marianne" w:hAnsi="Marianne"/>
              </w:rPr>
              <w:t xml:space="preserve">accessible : </w:t>
            </w:r>
          </w:p>
          <w:p w14:paraId="235E0C29" w14:textId="77777777" w:rsidR="0081121C" w:rsidRPr="001A31E7" w:rsidRDefault="0081121C" w:rsidP="0081121C">
            <w:pPr>
              <w:pStyle w:val="Standard"/>
              <w:rPr>
                <w:rFonts w:ascii="Marianne" w:hAnsi="Marianne"/>
                <w:sz w:val="21"/>
                <w:szCs w:val="21"/>
              </w:rPr>
            </w:pPr>
            <w:r w:rsidRPr="001A31E7">
              <w:rPr>
                <w:rFonts w:ascii="Marianne" w:hAnsi="Marianne"/>
                <w:sz w:val="21"/>
                <w:szCs w:val="21"/>
              </w:rPr>
              <w:t>- depuis le service exposé de PLACE</w:t>
            </w:r>
          </w:p>
          <w:p w14:paraId="6A054693" w14:textId="77777777" w:rsidR="0081121C" w:rsidRPr="001A31E7" w:rsidRDefault="0081121C" w:rsidP="0081121C">
            <w:pPr>
              <w:pStyle w:val="Standard"/>
              <w:rPr>
                <w:rFonts w:ascii="Marianne" w:hAnsi="Marianne"/>
                <w:sz w:val="21"/>
                <w:szCs w:val="21"/>
              </w:rPr>
            </w:pPr>
            <w:r w:rsidRPr="001A31E7">
              <w:rPr>
                <w:rFonts w:ascii="Marianne" w:hAnsi="Marianne"/>
                <w:sz w:val="21"/>
                <w:szCs w:val="21"/>
              </w:rPr>
              <w:t xml:space="preserve">- depuis l'adresse URL suivante : </w:t>
            </w:r>
            <w:hyperlink r:id="rId12" w:history="1">
              <w:r w:rsidRPr="001A31E7">
                <w:rPr>
                  <w:rStyle w:val="Lienhypertexte"/>
                  <w:rFonts w:ascii="Marianne" w:hAnsi="Marianne"/>
                  <w:sz w:val="21"/>
                  <w:szCs w:val="21"/>
                </w:rPr>
                <w:t>https://dume.chorus-pro.gouv.f</w:t>
              </w:r>
            </w:hyperlink>
            <w:r w:rsidRPr="001A31E7">
              <w:rPr>
                <w:rFonts w:ascii="Marianne" w:hAnsi="Marianne"/>
                <w:sz w:val="21"/>
                <w:szCs w:val="21"/>
              </w:rPr>
              <w:t xml:space="preserve"> </w:t>
            </w:r>
          </w:p>
          <w:p w14:paraId="65F7FA42" w14:textId="77777777" w:rsidR="001A31E7" w:rsidRDefault="001A31E7" w:rsidP="0081121C">
            <w:pPr>
              <w:pStyle w:val="Standard"/>
              <w:rPr>
                <w:rFonts w:ascii="Marianne" w:hAnsi="Marianne"/>
                <w:sz w:val="21"/>
                <w:szCs w:val="21"/>
              </w:rPr>
            </w:pPr>
          </w:p>
          <w:p w14:paraId="677172C1" w14:textId="0B3E0950" w:rsidR="0081121C" w:rsidRPr="001A31E7" w:rsidRDefault="0081121C" w:rsidP="0081121C">
            <w:pPr>
              <w:pStyle w:val="Standard"/>
              <w:rPr>
                <w:rFonts w:ascii="Marianne" w:hAnsi="Marianne"/>
                <w:sz w:val="21"/>
                <w:szCs w:val="21"/>
              </w:rPr>
            </w:pPr>
            <w:r w:rsidRPr="001A31E7">
              <w:rPr>
                <w:rFonts w:ascii="Marianne" w:hAnsi="Marianne"/>
                <w:sz w:val="21"/>
                <w:szCs w:val="21"/>
              </w:rPr>
              <w:t>Les parties II (informations concernant l'opérateur économique), III (motifs d'exclusion), IV (critères de sélection) et le cas échéant V (réduction du nombre de candidats qualifiés) du formulaire sont à renseigner.</w:t>
            </w:r>
          </w:p>
          <w:p w14:paraId="064C51E6" w14:textId="77777777" w:rsidR="0081121C" w:rsidRPr="001A31E7" w:rsidRDefault="0081121C" w:rsidP="0081121C">
            <w:pPr>
              <w:pStyle w:val="Standard"/>
              <w:rPr>
                <w:rFonts w:ascii="Marianne" w:hAnsi="Marianne"/>
                <w:sz w:val="21"/>
                <w:szCs w:val="21"/>
              </w:rPr>
            </w:pPr>
          </w:p>
          <w:p w14:paraId="0ED62EDE" w14:textId="1E10A5FB" w:rsidR="001456C2" w:rsidRPr="001A31E7" w:rsidRDefault="0081121C" w:rsidP="009F3BE6">
            <w:pPr>
              <w:pStyle w:val="Standard"/>
              <w:rPr>
                <w:rFonts w:ascii="Marianne" w:hAnsi="Marianne"/>
                <w:sz w:val="21"/>
                <w:szCs w:val="21"/>
              </w:rPr>
            </w:pPr>
            <w:r w:rsidRPr="001A31E7">
              <w:rPr>
                <w:rFonts w:ascii="Marianne" w:hAnsi="Marianne"/>
                <w:sz w:val="21"/>
                <w:szCs w:val="21"/>
              </w:rPr>
              <w:t xml:space="preserve">Des renseignements complémentaires au sujet du DUME électronique sont disponibles à l'adresse URL suivante : </w:t>
            </w:r>
            <w:hyperlink r:id="rId13" w:history="1">
              <w:r w:rsidRPr="001A31E7">
                <w:rPr>
                  <w:rStyle w:val="Lienhypertexte"/>
                  <w:rFonts w:ascii="Marianne" w:hAnsi="Marianne"/>
                  <w:sz w:val="21"/>
                  <w:szCs w:val="21"/>
                </w:rPr>
                <w:t>https://communaute.chorus-pro.gouv.fr/pour-les-entreprises/</w:t>
              </w:r>
            </w:hyperlink>
            <w:r w:rsidRPr="001A31E7">
              <w:rPr>
                <w:rFonts w:ascii="Marianne" w:hAnsi="Marianne"/>
                <w:sz w:val="21"/>
                <w:szCs w:val="21"/>
              </w:rPr>
              <w:t xml:space="preserve">  </w:t>
            </w:r>
          </w:p>
          <w:p w14:paraId="089DABEA" w14:textId="77777777" w:rsidR="00C40868" w:rsidRPr="00595C8E" w:rsidRDefault="00C40868" w:rsidP="0081121C">
            <w:pPr>
              <w:pStyle w:val="Corpsdetexte"/>
              <w:rPr>
                <w:rFonts w:ascii="Marianne" w:hAnsi="Marianne"/>
                <w:i/>
                <w:iCs/>
              </w:rPr>
            </w:pPr>
          </w:p>
        </w:tc>
      </w:tr>
      <w:tr w:rsidR="00C40868" w:rsidRPr="00595C8E" w14:paraId="1D3F6157" w14:textId="77777777">
        <w:tc>
          <w:tcPr>
            <w:tcW w:w="9982" w:type="dxa"/>
            <w:tcBorders>
              <w:left w:val="single" w:sz="2" w:space="0" w:color="000000"/>
              <w:bottom w:val="single" w:sz="2" w:space="0" w:color="000000"/>
              <w:right w:val="single" w:sz="2" w:space="0" w:color="000000"/>
            </w:tcBorders>
            <w:shd w:val="clear" w:color="auto" w:fill="EEEEEE"/>
          </w:tcPr>
          <w:p w14:paraId="55817C5A" w14:textId="77777777" w:rsidR="00C40868" w:rsidRPr="00595C8E" w:rsidRDefault="009C5DA8">
            <w:pPr>
              <w:suppressAutoHyphens/>
              <w:jc w:val="center"/>
              <w:rPr>
                <w:rFonts w:ascii="Marianne" w:hAnsi="Marianne"/>
                <w:b/>
                <w:bCs/>
                <w:i/>
                <w:iCs/>
                <w:color w:val="000000"/>
                <w:sz w:val="21"/>
                <w:szCs w:val="21"/>
              </w:rPr>
            </w:pPr>
            <w:r w:rsidRPr="00595C8E">
              <w:rPr>
                <w:rFonts w:ascii="Marianne" w:hAnsi="Marianne"/>
                <w:b/>
                <w:bCs/>
                <w:i/>
                <w:iCs/>
                <w:color w:val="000000"/>
                <w:sz w:val="21"/>
                <w:szCs w:val="21"/>
              </w:rPr>
              <w:t>1 – Documents à fournir</w:t>
            </w:r>
          </w:p>
          <w:p w14:paraId="638C6D06" w14:textId="77777777" w:rsidR="00C40868" w:rsidRPr="00595C8E" w:rsidRDefault="00C40868">
            <w:pPr>
              <w:suppressAutoHyphens/>
              <w:jc w:val="center"/>
              <w:rPr>
                <w:rFonts w:ascii="Marianne" w:eastAsia="Times New Roman" w:hAnsi="Marianne" w:cs="Bookman Old Style"/>
                <w:i/>
                <w:iCs/>
                <w:color w:val="FF950E"/>
                <w:w w:val="93"/>
                <w:sz w:val="21"/>
                <w:szCs w:val="21"/>
              </w:rPr>
            </w:pPr>
          </w:p>
        </w:tc>
      </w:tr>
      <w:tr w:rsidR="00C40868" w:rsidRPr="00595C8E" w14:paraId="7171C8BF" w14:textId="77777777">
        <w:trPr>
          <w:trHeight w:val="1593"/>
        </w:trPr>
        <w:tc>
          <w:tcPr>
            <w:tcW w:w="9982" w:type="dxa"/>
            <w:tcBorders>
              <w:left w:val="single" w:sz="2" w:space="0" w:color="000000"/>
              <w:bottom w:val="single" w:sz="2" w:space="0" w:color="000000"/>
              <w:right w:val="single" w:sz="2" w:space="0" w:color="000000"/>
            </w:tcBorders>
          </w:tcPr>
          <w:p w14:paraId="2385F823" w14:textId="77777777" w:rsidR="00C40868" w:rsidRPr="00595C8E" w:rsidRDefault="009C5DA8">
            <w:pPr>
              <w:pStyle w:val="Corpsdetexte"/>
              <w:rPr>
                <w:rFonts w:ascii="Marianne" w:hAnsi="Marianne"/>
              </w:rPr>
            </w:pPr>
            <w:r w:rsidRPr="00595C8E">
              <w:rPr>
                <w:rFonts w:ascii="Marianne" w:hAnsi="Marianne"/>
              </w:rPr>
              <w:t>En cas de redressement judiciaire, la copie des jugements prononcés ;</w:t>
            </w:r>
          </w:p>
          <w:p w14:paraId="658D0CA9" w14:textId="77777777" w:rsidR="00C40868" w:rsidRPr="00595C8E" w:rsidRDefault="009C5DA8">
            <w:pPr>
              <w:pStyle w:val="Corpsdetexte"/>
              <w:rPr>
                <w:rFonts w:ascii="Marianne" w:hAnsi="Marianne"/>
              </w:rPr>
            </w:pPr>
            <w:r w:rsidRPr="00595C8E">
              <w:rPr>
                <w:rFonts w:ascii="Marianne" w:hAnsi="Marianne"/>
              </w:rPr>
              <w:t xml:space="preserve">Le </w:t>
            </w:r>
            <w:r w:rsidRPr="00595C8E">
              <w:rPr>
                <w:rFonts w:ascii="Marianne" w:hAnsi="Marianne"/>
                <w:b/>
                <w:bCs/>
              </w:rPr>
              <w:t xml:space="preserve">formulaire DUME établi en langue </w:t>
            </w:r>
            <w:r w:rsidRPr="00595C8E">
              <w:rPr>
                <w:rFonts w:ascii="Marianne" w:hAnsi="Marianne"/>
                <w:b/>
                <w:bCs/>
                <w:u w:val="single"/>
              </w:rPr>
              <w:t>française</w:t>
            </w:r>
            <w:r w:rsidRPr="00595C8E">
              <w:rPr>
                <w:rFonts w:ascii="Marianne" w:hAnsi="Marianne"/>
              </w:rPr>
              <w:t> complété selon les indications ci-dessous</w:t>
            </w:r>
          </w:p>
          <w:p w14:paraId="6F2BA734" w14:textId="77777777" w:rsidR="00C40868" w:rsidRPr="00595C8E" w:rsidRDefault="009C5DA8">
            <w:pPr>
              <w:pStyle w:val="Corpsdetexte"/>
              <w:rPr>
                <w:rFonts w:ascii="Marianne" w:hAnsi="Marianne"/>
              </w:rPr>
            </w:pPr>
            <w:r w:rsidRPr="00595C8E">
              <w:rPr>
                <w:rFonts w:ascii="Marianne" w:hAnsi="Marianne"/>
              </w:rPr>
              <w:t>Les entreprises nouvelles peuvent justifier de leur capacité par tout autre moyen.</w:t>
            </w:r>
          </w:p>
          <w:p w14:paraId="78BA60BC" w14:textId="77777777" w:rsidR="00C40868" w:rsidRPr="00595C8E" w:rsidRDefault="009C5DA8">
            <w:pPr>
              <w:pBdr>
                <w:top w:val="single" w:sz="2" w:space="1" w:color="000000"/>
                <w:left w:val="single" w:sz="2" w:space="1" w:color="000000"/>
                <w:bottom w:val="single" w:sz="2" w:space="1" w:color="000000"/>
                <w:right w:val="single" w:sz="2" w:space="1" w:color="000000"/>
              </w:pBdr>
              <w:shd w:val="clear" w:color="auto" w:fill="EEEEEE"/>
              <w:suppressAutoHyphens/>
              <w:jc w:val="center"/>
              <w:rPr>
                <w:rFonts w:ascii="Marianne" w:hAnsi="Marianne"/>
              </w:rPr>
            </w:pPr>
            <w:r w:rsidRPr="00595C8E">
              <w:rPr>
                <w:rFonts w:ascii="Marianne" w:hAnsi="Marianne"/>
                <w:b/>
                <w:bCs/>
                <w:i/>
                <w:iCs/>
                <w:color w:val="000000"/>
                <w:sz w:val="21"/>
                <w:szCs w:val="21"/>
              </w:rPr>
              <w:t>2 – Indications pour le remplissage du DUME</w:t>
            </w:r>
          </w:p>
          <w:p w14:paraId="211E0D67" w14:textId="77777777" w:rsidR="00C40868" w:rsidRPr="00595C8E" w:rsidRDefault="00C40868">
            <w:pPr>
              <w:pBdr>
                <w:top w:val="single" w:sz="2" w:space="1" w:color="000000"/>
                <w:left w:val="single" w:sz="2" w:space="1" w:color="000000"/>
                <w:bottom w:val="single" w:sz="2" w:space="1" w:color="000000"/>
                <w:right w:val="single" w:sz="2" w:space="1" w:color="000000"/>
              </w:pBdr>
              <w:shd w:val="clear" w:color="auto" w:fill="EEEEEE"/>
              <w:suppressAutoHyphens/>
              <w:jc w:val="center"/>
              <w:rPr>
                <w:rFonts w:ascii="Marianne" w:eastAsia="Times New Roman" w:hAnsi="Marianne" w:cs="Bookman Old Style"/>
                <w:i/>
                <w:iCs/>
                <w:color w:val="FF950E"/>
                <w:w w:val="93"/>
                <w:sz w:val="21"/>
                <w:szCs w:val="21"/>
              </w:rPr>
            </w:pPr>
          </w:p>
          <w:p w14:paraId="18F4DAB3" w14:textId="77777777" w:rsidR="00C40868" w:rsidRPr="00595C8E" w:rsidRDefault="00C40868">
            <w:pPr>
              <w:suppressAutoHyphens/>
              <w:jc w:val="both"/>
              <w:rPr>
                <w:rFonts w:ascii="Marianne" w:hAnsi="Marianne"/>
                <w:b/>
                <w:bCs/>
                <w:i/>
                <w:iCs/>
                <w:color w:val="000000"/>
                <w:sz w:val="21"/>
                <w:szCs w:val="21"/>
              </w:rPr>
            </w:pPr>
          </w:p>
          <w:p w14:paraId="0476B3F0" w14:textId="77777777" w:rsidR="00C40868" w:rsidRPr="00595C8E" w:rsidRDefault="009C5DA8">
            <w:pPr>
              <w:pStyle w:val="Corpsdetexte"/>
              <w:numPr>
                <w:ilvl w:val="0"/>
                <w:numId w:val="8"/>
              </w:numPr>
              <w:rPr>
                <w:rFonts w:ascii="Marianne" w:hAnsi="Marianne"/>
              </w:rPr>
            </w:pPr>
            <w:r w:rsidRPr="00595C8E">
              <w:rPr>
                <w:rFonts w:ascii="Marianne" w:hAnsi="Marianne"/>
              </w:rPr>
              <w:t xml:space="preserve">Un soumissionnaire qui se présente </w:t>
            </w:r>
            <w:r w:rsidRPr="00595C8E">
              <w:rPr>
                <w:rFonts w:ascii="Marianne" w:hAnsi="Marianne"/>
                <w:b/>
                <w:bCs/>
              </w:rPr>
              <w:t xml:space="preserve">seul </w:t>
            </w:r>
            <w:r w:rsidRPr="00595C8E">
              <w:rPr>
                <w:rFonts w:ascii="Marianne" w:hAnsi="Marianne"/>
              </w:rPr>
              <w:t>complète et transmet un seul DUME ;</w:t>
            </w:r>
          </w:p>
          <w:p w14:paraId="58E1A66C" w14:textId="77777777" w:rsidR="00C40868" w:rsidRPr="00595C8E" w:rsidRDefault="009C5DA8">
            <w:pPr>
              <w:pStyle w:val="Corpsdetexte"/>
              <w:numPr>
                <w:ilvl w:val="0"/>
                <w:numId w:val="9"/>
              </w:numPr>
              <w:rPr>
                <w:rFonts w:ascii="Marianne" w:hAnsi="Marianne"/>
              </w:rPr>
            </w:pPr>
            <w:r w:rsidRPr="00595C8E">
              <w:rPr>
                <w:rFonts w:ascii="Marianne" w:hAnsi="Marianne"/>
              </w:rPr>
              <w:t xml:space="preserve">En cas de </w:t>
            </w:r>
            <w:r w:rsidRPr="00595C8E">
              <w:rPr>
                <w:rFonts w:ascii="Marianne" w:hAnsi="Marianne"/>
                <w:b/>
                <w:bCs/>
              </w:rPr>
              <w:t>groupement</w:t>
            </w:r>
            <w:r w:rsidRPr="00595C8E">
              <w:rPr>
                <w:rFonts w:ascii="Marianne" w:hAnsi="Marianne"/>
              </w:rPr>
              <w:t>, le mandataire complète, dans la partie II, « </w:t>
            </w:r>
            <w:r w:rsidRPr="00595C8E">
              <w:rPr>
                <w:rFonts w:ascii="Marianne" w:hAnsi="Marianne"/>
                <w:i/>
                <w:iCs/>
              </w:rPr>
              <w:t>L’opérateur économique participe-t-il à la procédure de passation de marché avec d’autres ?</w:t>
            </w:r>
            <w:r w:rsidRPr="00595C8E">
              <w:rPr>
                <w:rFonts w:ascii="Marianne" w:hAnsi="Marianne"/>
              </w:rPr>
              <w:t> » et les encarts suivants de son DUME ;</w:t>
            </w:r>
          </w:p>
          <w:p w14:paraId="63BA6BD4" w14:textId="77777777" w:rsidR="00C40868" w:rsidRPr="00595C8E" w:rsidRDefault="009C5DA8">
            <w:pPr>
              <w:pStyle w:val="Corpsdetexte"/>
              <w:numPr>
                <w:ilvl w:val="0"/>
                <w:numId w:val="9"/>
              </w:numPr>
              <w:rPr>
                <w:rFonts w:ascii="Marianne" w:hAnsi="Marianne"/>
              </w:rPr>
            </w:pPr>
            <w:r w:rsidRPr="00595C8E">
              <w:rPr>
                <w:rFonts w:ascii="Marianne" w:hAnsi="Marianne"/>
              </w:rPr>
              <w:t xml:space="preserve">En cas de </w:t>
            </w:r>
            <w:r w:rsidRPr="00595C8E">
              <w:rPr>
                <w:rFonts w:ascii="Marianne" w:hAnsi="Marianne"/>
                <w:b/>
                <w:bCs/>
              </w:rPr>
              <w:t>sous-traitance</w:t>
            </w:r>
            <w:r w:rsidRPr="00595C8E">
              <w:rPr>
                <w:rFonts w:ascii="Marianne" w:hAnsi="Marianne"/>
              </w:rPr>
              <w:t>, le mandataire complète, la partie II D de son DUME ;</w:t>
            </w:r>
          </w:p>
          <w:p w14:paraId="01C781C1" w14:textId="77777777" w:rsidR="00C40868" w:rsidRPr="00595C8E" w:rsidRDefault="009C5DA8">
            <w:pPr>
              <w:pStyle w:val="Corpsdetexte"/>
              <w:rPr>
                <w:rFonts w:ascii="Marianne" w:hAnsi="Marianne"/>
              </w:rPr>
            </w:pPr>
            <w:r w:rsidRPr="00595C8E">
              <w:rPr>
                <w:rFonts w:ascii="Marianne" w:hAnsi="Marianne"/>
              </w:rPr>
              <w:t xml:space="preserve">En cas de </w:t>
            </w:r>
            <w:r w:rsidRPr="00595C8E">
              <w:rPr>
                <w:rFonts w:ascii="Marianne" w:hAnsi="Marianne"/>
                <w:b/>
                <w:bCs/>
              </w:rPr>
              <w:t>groupement</w:t>
            </w:r>
            <w:r w:rsidRPr="00595C8E">
              <w:rPr>
                <w:rFonts w:ascii="Marianne" w:hAnsi="Marianne"/>
              </w:rPr>
              <w:t xml:space="preserve"> et/ou de </w:t>
            </w:r>
            <w:r w:rsidRPr="00595C8E">
              <w:rPr>
                <w:rFonts w:ascii="Marianne" w:hAnsi="Marianne"/>
                <w:b/>
                <w:bCs/>
              </w:rPr>
              <w:t>sous-traitance</w:t>
            </w:r>
          </w:p>
          <w:p w14:paraId="5DC98581" w14:textId="77777777" w:rsidR="00C40868" w:rsidRPr="00595C8E" w:rsidRDefault="009C5DA8">
            <w:pPr>
              <w:pStyle w:val="Corpsdetexte"/>
              <w:numPr>
                <w:ilvl w:val="0"/>
                <w:numId w:val="10"/>
              </w:numPr>
              <w:rPr>
                <w:rFonts w:ascii="Marianne" w:hAnsi="Marianne"/>
              </w:rPr>
            </w:pPr>
            <w:r w:rsidRPr="00595C8E">
              <w:rPr>
                <w:rFonts w:ascii="Marianne" w:hAnsi="Marianne"/>
              </w:rPr>
              <w:t>chaque co-traitant et/ou sous-traitant complète un DUME, de préférence en se connectant à PLACE, et transmet la référence de son DUME au mandataire.</w:t>
            </w:r>
          </w:p>
          <w:p w14:paraId="17138F25" w14:textId="77777777" w:rsidR="00C40868" w:rsidRPr="00595C8E" w:rsidRDefault="009C5DA8">
            <w:pPr>
              <w:pStyle w:val="Corpsdetexte"/>
              <w:numPr>
                <w:ilvl w:val="0"/>
                <w:numId w:val="10"/>
              </w:numPr>
              <w:rPr>
                <w:rFonts w:ascii="Marianne" w:hAnsi="Marianne"/>
              </w:rPr>
            </w:pPr>
            <w:r w:rsidRPr="00595C8E">
              <w:rPr>
                <w:rFonts w:ascii="Marianne" w:hAnsi="Marianne"/>
              </w:rPr>
              <w:lastRenderedPageBreak/>
              <w:t>le mandataire déclare, dans PLACE, chaque co-traitant et/ou sous-traitant en y intégrant la référence de leur DUME.</w:t>
            </w:r>
          </w:p>
          <w:p w14:paraId="64672A6C" w14:textId="77777777" w:rsidR="00C40868" w:rsidRPr="00595C8E" w:rsidRDefault="009C5DA8">
            <w:pPr>
              <w:pStyle w:val="Corpsdetexte"/>
              <w:numPr>
                <w:ilvl w:val="0"/>
                <w:numId w:val="10"/>
              </w:numPr>
              <w:rPr>
                <w:rFonts w:ascii="Marianne" w:hAnsi="Marianne"/>
              </w:rPr>
            </w:pPr>
            <w:r w:rsidRPr="00595C8E">
              <w:rPr>
                <w:rFonts w:ascii="Marianne" w:hAnsi="Marianne"/>
              </w:rPr>
              <w:t xml:space="preserve">S’agissant de la </w:t>
            </w:r>
            <w:r w:rsidRPr="00595C8E">
              <w:rPr>
                <w:rFonts w:ascii="Marianne" w:hAnsi="Marianne"/>
                <w:b/>
                <w:bCs/>
              </w:rPr>
              <w:t xml:space="preserve">partie IV du DUME </w:t>
            </w:r>
            <w:r w:rsidRPr="00595C8E">
              <w:rPr>
                <w:rFonts w:ascii="Marianne" w:hAnsi="Marianne"/>
              </w:rPr>
              <w:t>– « critères de sélection » :</w:t>
            </w:r>
          </w:p>
          <w:p w14:paraId="64D362F9" w14:textId="77777777" w:rsidR="00C40868" w:rsidRPr="00595C8E" w:rsidRDefault="009C5DA8">
            <w:pPr>
              <w:pStyle w:val="Corpsdetexte"/>
              <w:numPr>
                <w:ilvl w:val="1"/>
                <w:numId w:val="10"/>
              </w:numPr>
              <w:rPr>
                <w:rFonts w:ascii="Marianne" w:hAnsi="Marianne"/>
              </w:rPr>
            </w:pPr>
            <w:r w:rsidRPr="00595C8E">
              <w:rPr>
                <w:rFonts w:ascii="Marianne" w:hAnsi="Marianne"/>
              </w:rPr>
              <w:t>le candidat rempli les sections proposées de la partie IV ;</w:t>
            </w:r>
          </w:p>
          <w:p w14:paraId="1C88E052" w14:textId="77777777" w:rsidR="00C40868" w:rsidRPr="00595C8E" w:rsidRDefault="009C5DA8">
            <w:pPr>
              <w:pStyle w:val="Corpsdetexte"/>
              <w:numPr>
                <w:ilvl w:val="1"/>
                <w:numId w:val="10"/>
              </w:numPr>
              <w:rPr>
                <w:rFonts w:ascii="Marianne" w:hAnsi="Marianne"/>
              </w:rPr>
            </w:pPr>
            <w:r w:rsidRPr="00595C8E">
              <w:rPr>
                <w:rFonts w:ascii="Marianne" w:hAnsi="Marianne"/>
              </w:rPr>
              <w:t>et les informations pour les critères de sélection insérés.</w:t>
            </w:r>
          </w:p>
          <w:p w14:paraId="41B57BA7" w14:textId="5B07C919" w:rsidR="00C40868" w:rsidRPr="00595C8E" w:rsidRDefault="009C5DA8" w:rsidP="009F3BE6">
            <w:pPr>
              <w:pStyle w:val="Corpsdetexte"/>
              <w:ind w:left="720"/>
              <w:rPr>
                <w:rFonts w:ascii="Marianne" w:hAnsi="Marianne"/>
              </w:rPr>
            </w:pPr>
            <w:r w:rsidRPr="00595C8E">
              <w:rPr>
                <w:rFonts w:ascii="Marianne" w:hAnsi="Marianne"/>
              </w:rPr>
              <w:t xml:space="preserve">Une description de l’expérience sur les 3 dernières années de prestations d’hébergement de personnes en situation de grande précarité. </w:t>
            </w:r>
          </w:p>
          <w:p w14:paraId="6A559CEB" w14:textId="77777777" w:rsidR="00C40868" w:rsidRPr="00595C8E" w:rsidRDefault="009C5DA8">
            <w:pPr>
              <w:numPr>
                <w:ilvl w:val="0"/>
                <w:numId w:val="11"/>
              </w:numPr>
              <w:tabs>
                <w:tab w:val="left" w:pos="-23040"/>
              </w:tabs>
              <w:jc w:val="both"/>
              <w:rPr>
                <w:rFonts w:ascii="Marianne" w:hAnsi="Marianne"/>
              </w:rPr>
            </w:pPr>
            <w:r w:rsidRPr="00595C8E">
              <w:rPr>
                <w:rFonts w:ascii="Marianne" w:hAnsi="Marianne" w:cs="Liberation Sans"/>
                <w:sz w:val="21"/>
                <w:szCs w:val="21"/>
                <w:shd w:val="clear" w:color="auto" w:fill="FFFFFF"/>
              </w:rPr>
              <w:t>RIB</w:t>
            </w:r>
          </w:p>
        </w:tc>
      </w:tr>
    </w:tbl>
    <w:p w14:paraId="352F3E60" w14:textId="77777777" w:rsidR="00C40868" w:rsidRPr="00595C8E" w:rsidRDefault="00C40868">
      <w:pPr>
        <w:rPr>
          <w:rFonts w:ascii="Marianne" w:hAnsi="Marianne"/>
          <w:strike/>
          <w:sz w:val="21"/>
          <w:szCs w:val="21"/>
        </w:rPr>
      </w:pPr>
    </w:p>
    <w:p w14:paraId="7078AD6F" w14:textId="77777777" w:rsidR="00C40868" w:rsidRPr="00595C8E" w:rsidRDefault="009C5DA8">
      <w:pPr>
        <w:pStyle w:val="Titre2user"/>
        <w:rPr>
          <w:rFonts w:ascii="Marianne" w:hAnsi="Marianne"/>
          <w:lang w:val="fr-FR"/>
        </w:rPr>
      </w:pPr>
      <w:bookmarkStart w:id="40" w:name="__RefHeading__3908_12953518621"/>
      <w:bookmarkStart w:id="41" w:name="_Toc231224044"/>
      <w:bookmarkEnd w:id="40"/>
      <w:r w:rsidRPr="00595C8E">
        <w:rPr>
          <w:rFonts w:ascii="Marianne" w:hAnsi="Marianne"/>
          <w:lang w:val="fr-FR"/>
        </w:rPr>
        <w:t>Les candidatures sous forme de groupements</w:t>
      </w:r>
      <w:bookmarkEnd w:id="41"/>
    </w:p>
    <w:p w14:paraId="60A25CE1" w14:textId="77777777" w:rsidR="00C40868" w:rsidRPr="00595C8E" w:rsidRDefault="009C5DA8">
      <w:pPr>
        <w:pStyle w:val="Corpsdetexte"/>
        <w:rPr>
          <w:rFonts w:ascii="Marianne" w:hAnsi="Marianne"/>
        </w:rPr>
      </w:pPr>
      <w:r w:rsidRPr="00595C8E">
        <w:rPr>
          <w:rFonts w:ascii="Marianne" w:hAnsi="Marianne" w:cs="Liberation Sans"/>
          <w:color w:val="000000"/>
        </w:rPr>
        <w:t>Conformément à l’article R. 2142-19 du code de la commande publique</w:t>
      </w:r>
      <w:r w:rsidRPr="00595C8E">
        <w:rPr>
          <w:rFonts w:ascii="Marianne" w:hAnsi="Marianne"/>
        </w:rPr>
        <w:t>, les entreprises peuvent présenter leur candidature sous la forme d’une entreprise unique ou d’un groupement conjoint ou solidaire, avec un mandataire unique, sous réserve du respect des règles relatives à la concurrence.</w:t>
      </w:r>
    </w:p>
    <w:p w14:paraId="4FD210C2" w14:textId="77777777" w:rsidR="00C40868" w:rsidRPr="00595C8E" w:rsidRDefault="009C5DA8">
      <w:pPr>
        <w:pStyle w:val="Corpsdetexte"/>
        <w:rPr>
          <w:rFonts w:ascii="Marianne" w:hAnsi="Marianne"/>
        </w:rPr>
      </w:pPr>
      <w:r w:rsidRPr="00595C8E">
        <w:rPr>
          <w:rFonts w:ascii="Marianne" w:hAnsi="Marianne"/>
          <w:color w:val="000000"/>
        </w:rPr>
        <w:t>Dans le cadre de cette consultation, conformément à l’article R. 2142-21 du code de la commande publique</w:t>
      </w:r>
      <w:r w:rsidRPr="00595C8E">
        <w:rPr>
          <w:rFonts w:ascii="Marianne" w:hAnsi="Marianne" w:cs="Liberation Sans"/>
          <w:color w:val="000000"/>
        </w:rPr>
        <w:t xml:space="preserve">, </w:t>
      </w:r>
      <w:r w:rsidRPr="00595C8E">
        <w:rPr>
          <w:rFonts w:ascii="Marianne" w:hAnsi="Marianne"/>
          <w:color w:val="000000"/>
        </w:rPr>
        <w:t>le représentant du pouvoir adjudicateur n’autorise pas les candidats à présenter plusieurs offres en agissant à la fois :</w:t>
      </w:r>
    </w:p>
    <w:p w14:paraId="48D9C754" w14:textId="77777777" w:rsidR="00C40868" w:rsidRPr="00595C8E" w:rsidRDefault="009C5DA8">
      <w:pPr>
        <w:pStyle w:val="Corpsdetexte"/>
        <w:numPr>
          <w:ilvl w:val="2"/>
          <w:numId w:val="12"/>
        </w:numPr>
        <w:rPr>
          <w:rFonts w:ascii="Marianne" w:hAnsi="Marianne"/>
        </w:rPr>
      </w:pPr>
      <w:r w:rsidRPr="00595C8E">
        <w:rPr>
          <w:rFonts w:ascii="Marianne" w:hAnsi="Marianne"/>
        </w:rPr>
        <w:t>en qualité de candidats individuels et de membres d’un ou plusieurs groupements,</w:t>
      </w:r>
    </w:p>
    <w:p w14:paraId="65C0CE16" w14:textId="77777777" w:rsidR="00C40868" w:rsidRPr="00595C8E" w:rsidRDefault="009C5DA8">
      <w:pPr>
        <w:pStyle w:val="Corpsdetexte"/>
        <w:numPr>
          <w:ilvl w:val="2"/>
          <w:numId w:val="12"/>
        </w:numPr>
        <w:rPr>
          <w:rFonts w:ascii="Marianne" w:hAnsi="Marianne"/>
        </w:rPr>
      </w:pPr>
      <w:r w:rsidRPr="00595C8E">
        <w:rPr>
          <w:rFonts w:ascii="Marianne" w:hAnsi="Marianne"/>
        </w:rPr>
        <w:t>en qualité de membres de plusieurs groupements.</w:t>
      </w:r>
    </w:p>
    <w:p w14:paraId="30AF0366" w14:textId="77777777" w:rsidR="00C40868" w:rsidRPr="00595C8E" w:rsidRDefault="00C40868">
      <w:pPr>
        <w:pStyle w:val="Corpsdetexte"/>
        <w:spacing w:after="0"/>
        <w:rPr>
          <w:rFonts w:ascii="Marianne" w:hAnsi="Marianne"/>
        </w:rPr>
      </w:pPr>
    </w:p>
    <w:p w14:paraId="45223EFD" w14:textId="77777777" w:rsidR="00C40868" w:rsidRPr="00595C8E" w:rsidRDefault="009C5DA8">
      <w:pPr>
        <w:pStyle w:val="Corpsdetexte"/>
        <w:spacing w:after="0"/>
        <w:rPr>
          <w:rFonts w:ascii="Marianne" w:hAnsi="Marianne"/>
        </w:rPr>
      </w:pPr>
      <w:r w:rsidRPr="00595C8E">
        <w:rPr>
          <w:rStyle w:val="lev"/>
          <w:rFonts w:ascii="Marianne" w:hAnsi="Marianne" w:cs="Bookman Old Style"/>
          <w:color w:val="000000"/>
        </w:rPr>
        <w:t>Le groupement attributaire du marché peut indifféremment prendre la forme d’un groupement conjoint ou bien la forme d’un groupement solidaire.</w:t>
      </w:r>
    </w:p>
    <w:p w14:paraId="5801333D" w14:textId="77777777" w:rsidR="00C40868" w:rsidRPr="00595C8E" w:rsidRDefault="009C5DA8">
      <w:pPr>
        <w:pStyle w:val="Titre1user"/>
        <w:rPr>
          <w:rFonts w:ascii="Marianne" w:hAnsi="Marianne"/>
        </w:rPr>
      </w:pPr>
      <w:bookmarkStart w:id="42" w:name="__RefHeading__4420_270830797"/>
      <w:bookmarkStart w:id="43" w:name="_Toc231224045"/>
      <w:bookmarkEnd w:id="42"/>
      <w:r w:rsidRPr="00595C8E">
        <w:rPr>
          <w:rStyle w:val="lev"/>
          <w:rFonts w:ascii="Marianne" w:hAnsi="Marianne" w:cs="Liberation Sans"/>
          <w:b/>
          <w:bCs/>
          <w:sz w:val="21"/>
          <w:szCs w:val="21"/>
        </w:rPr>
        <w:t>Participation et réponse – Offre</w:t>
      </w:r>
      <w:bookmarkEnd w:id="43"/>
    </w:p>
    <w:p w14:paraId="411792DC" w14:textId="77777777" w:rsidR="00C40868" w:rsidRDefault="009C5DA8">
      <w:pPr>
        <w:pStyle w:val="Corpsdetexte"/>
        <w:rPr>
          <w:rFonts w:ascii="Marianne" w:hAnsi="Marianne"/>
        </w:rPr>
      </w:pPr>
      <w:r w:rsidRPr="00595C8E">
        <w:rPr>
          <w:rFonts w:ascii="Marianne" w:hAnsi="Marianne"/>
        </w:rPr>
        <w:t>Le dossier d’offre contient les pièces suivantes :</w:t>
      </w:r>
    </w:p>
    <w:p w14:paraId="2C0D4D4F" w14:textId="77777777" w:rsidR="00F3460D" w:rsidRPr="00595C8E" w:rsidRDefault="00F3460D">
      <w:pPr>
        <w:pStyle w:val="Corpsdetexte"/>
        <w:rPr>
          <w:rFonts w:ascii="Marianne" w:hAnsi="Marianne"/>
        </w:rPr>
      </w:pPr>
    </w:p>
    <w:tbl>
      <w:tblPr>
        <w:tblW w:w="9982" w:type="dxa"/>
        <w:tblInd w:w="-2" w:type="dxa"/>
        <w:tblLayout w:type="fixed"/>
        <w:tblCellMar>
          <w:top w:w="55" w:type="dxa"/>
          <w:left w:w="55" w:type="dxa"/>
          <w:bottom w:w="55" w:type="dxa"/>
          <w:right w:w="55" w:type="dxa"/>
        </w:tblCellMar>
        <w:tblLook w:val="0000" w:firstRow="0" w:lastRow="0" w:firstColumn="0" w:lastColumn="0" w:noHBand="0" w:noVBand="0"/>
      </w:tblPr>
      <w:tblGrid>
        <w:gridCol w:w="9982"/>
      </w:tblGrid>
      <w:tr w:rsidR="00C40868" w:rsidRPr="00595C8E" w14:paraId="313D0D2E" w14:textId="77777777">
        <w:trPr>
          <w:trHeight w:val="2150"/>
        </w:trPr>
        <w:tc>
          <w:tcPr>
            <w:tcW w:w="9982" w:type="dxa"/>
            <w:tcBorders>
              <w:top w:val="single" w:sz="2" w:space="0" w:color="000000"/>
              <w:left w:val="single" w:sz="2" w:space="0" w:color="000000"/>
              <w:bottom w:val="single" w:sz="4" w:space="0" w:color="000000"/>
              <w:right w:val="single" w:sz="2" w:space="0" w:color="000000"/>
            </w:tcBorders>
          </w:tcPr>
          <w:p w14:paraId="3A5F7FA6" w14:textId="219FBE1A" w:rsidR="00C40868" w:rsidRPr="00595C8E" w:rsidRDefault="009C5DA8">
            <w:pPr>
              <w:pStyle w:val="Corpsdetexte"/>
              <w:numPr>
                <w:ilvl w:val="0"/>
                <w:numId w:val="24"/>
              </w:numPr>
              <w:rPr>
                <w:rFonts w:ascii="Marianne" w:hAnsi="Marianne"/>
              </w:rPr>
            </w:pPr>
            <w:r w:rsidRPr="00595C8E">
              <w:rPr>
                <w:rFonts w:ascii="Marianne" w:hAnsi="Marianne"/>
              </w:rPr>
              <w:t>L’acte d’engagement, en un original</w:t>
            </w:r>
            <w:r w:rsidR="00F3460D">
              <w:rPr>
                <w:rFonts w:ascii="Marianne" w:hAnsi="Marianne"/>
              </w:rPr>
              <w:t>,</w:t>
            </w:r>
            <w:r w:rsidRPr="00595C8E">
              <w:rPr>
                <w:rFonts w:ascii="Marianne" w:hAnsi="Marianne"/>
              </w:rPr>
              <w:t xml:space="preserve"> complété</w:t>
            </w:r>
            <w:r w:rsidR="00F3460D">
              <w:rPr>
                <w:rFonts w:ascii="Marianne" w:hAnsi="Marianne"/>
                <w:color w:val="FF950E"/>
              </w:rPr>
              <w:t>.</w:t>
            </w:r>
          </w:p>
          <w:p w14:paraId="7CB0CA1C" w14:textId="6C030B86" w:rsidR="00C40868" w:rsidRPr="00595C8E" w:rsidRDefault="009C5DA8">
            <w:pPr>
              <w:pStyle w:val="Corpsdetexte"/>
              <w:numPr>
                <w:ilvl w:val="0"/>
                <w:numId w:val="24"/>
              </w:numPr>
              <w:rPr>
                <w:rFonts w:ascii="Marianne" w:hAnsi="Marianne"/>
              </w:rPr>
            </w:pPr>
            <w:r w:rsidRPr="00595C8E">
              <w:rPr>
                <w:rFonts w:ascii="Marianne" w:hAnsi="Marianne"/>
                <w:color w:val="000000"/>
              </w:rPr>
              <w:t>L’annexe financière : le bordereau des prix unitaires (</w:t>
            </w:r>
            <w:r w:rsidRPr="00595C8E">
              <w:rPr>
                <w:rFonts w:ascii="Marianne" w:hAnsi="Marianne"/>
              </w:rPr>
              <w:t>remise</w:t>
            </w:r>
            <w:r w:rsidRPr="00595C8E">
              <w:rPr>
                <w:rFonts w:ascii="Marianne" w:hAnsi="Marianne"/>
                <w:spacing w:val="-5"/>
              </w:rPr>
              <w:t xml:space="preserve"> </w:t>
            </w:r>
            <w:r w:rsidRPr="00595C8E">
              <w:rPr>
                <w:rFonts w:ascii="Marianne" w:hAnsi="Marianne"/>
              </w:rPr>
              <w:t>en</w:t>
            </w:r>
            <w:r w:rsidRPr="00595C8E">
              <w:rPr>
                <w:rFonts w:ascii="Marianne" w:hAnsi="Marianne"/>
                <w:spacing w:val="-7"/>
              </w:rPr>
              <w:t xml:space="preserve"> </w:t>
            </w:r>
            <w:r w:rsidRPr="00595C8E">
              <w:rPr>
                <w:rFonts w:ascii="Marianne" w:hAnsi="Marianne"/>
              </w:rPr>
              <w:t>version</w:t>
            </w:r>
            <w:r w:rsidRPr="00595C8E">
              <w:rPr>
                <w:rFonts w:ascii="Marianne" w:hAnsi="Marianne"/>
                <w:spacing w:val="-4"/>
              </w:rPr>
              <w:t xml:space="preserve"> </w:t>
            </w:r>
            <w:r w:rsidRPr="00595C8E">
              <w:rPr>
                <w:rFonts w:ascii="Marianne" w:hAnsi="Marianne"/>
              </w:rPr>
              <w:t>exploitable</w:t>
            </w:r>
            <w:r w:rsidR="00F3460D">
              <w:rPr>
                <w:rFonts w:ascii="Marianne" w:hAnsi="Marianne"/>
                <w:spacing w:val="-5"/>
              </w:rPr>
              <w:t xml:space="preserve">, </w:t>
            </w:r>
            <w:r w:rsidRPr="00595C8E">
              <w:rPr>
                <w:rFonts w:ascii="Marianne" w:hAnsi="Marianne"/>
              </w:rPr>
              <w:t>de</w:t>
            </w:r>
            <w:r w:rsidRPr="00595C8E">
              <w:rPr>
                <w:rFonts w:ascii="Marianne" w:hAnsi="Marianne"/>
                <w:spacing w:val="-7"/>
              </w:rPr>
              <w:t xml:space="preserve"> </w:t>
            </w:r>
            <w:r w:rsidRPr="00595C8E">
              <w:rPr>
                <w:rFonts w:ascii="Marianne" w:hAnsi="Marianne"/>
              </w:rPr>
              <w:t>type</w:t>
            </w:r>
            <w:r w:rsidRPr="00595C8E">
              <w:rPr>
                <w:rFonts w:ascii="Marianne" w:hAnsi="Marianne"/>
                <w:spacing w:val="-6"/>
              </w:rPr>
              <w:t xml:space="preserve"> </w:t>
            </w:r>
            <w:proofErr w:type="spellStart"/>
            <w:r w:rsidRPr="00595C8E">
              <w:rPr>
                <w:rFonts w:ascii="Marianne" w:hAnsi="Marianne"/>
              </w:rPr>
              <w:t>excel</w:t>
            </w:r>
            <w:proofErr w:type="spellEnd"/>
            <w:r w:rsidRPr="00595C8E">
              <w:rPr>
                <w:rFonts w:ascii="Marianne" w:hAnsi="Marianne"/>
                <w:spacing w:val="-7"/>
              </w:rPr>
              <w:t xml:space="preserve"> </w:t>
            </w:r>
            <w:r w:rsidRPr="00595C8E">
              <w:rPr>
                <w:rFonts w:ascii="Marianne" w:hAnsi="Marianne"/>
                <w:spacing w:val="-5"/>
              </w:rPr>
              <w:t xml:space="preserve">ou </w:t>
            </w:r>
            <w:proofErr w:type="spellStart"/>
            <w:r w:rsidRPr="00595C8E">
              <w:rPr>
                <w:rFonts w:ascii="Marianne" w:hAnsi="Marianne"/>
                <w:color w:val="000000"/>
              </w:rPr>
              <w:t>calc</w:t>
            </w:r>
            <w:proofErr w:type="spellEnd"/>
            <w:r w:rsidR="00F3460D">
              <w:rPr>
                <w:rFonts w:ascii="Marianne" w:hAnsi="Marianne"/>
                <w:color w:val="000000"/>
                <w:spacing w:val="-7"/>
              </w:rPr>
              <w:t xml:space="preserve">, </w:t>
            </w:r>
            <w:r w:rsidRPr="00595C8E">
              <w:rPr>
                <w:rFonts w:ascii="Marianne" w:hAnsi="Marianne"/>
                <w:color w:val="000000"/>
              </w:rPr>
              <w:t>afin</w:t>
            </w:r>
            <w:r w:rsidRPr="00595C8E">
              <w:rPr>
                <w:rFonts w:ascii="Marianne" w:hAnsi="Marianne"/>
                <w:color w:val="000000"/>
                <w:spacing w:val="-6"/>
              </w:rPr>
              <w:t xml:space="preserve"> </w:t>
            </w:r>
            <w:r w:rsidRPr="00595C8E">
              <w:rPr>
                <w:rFonts w:ascii="Marianne" w:hAnsi="Marianne"/>
                <w:color w:val="000000"/>
              </w:rPr>
              <w:t>de</w:t>
            </w:r>
            <w:r w:rsidRPr="00595C8E">
              <w:rPr>
                <w:rFonts w:ascii="Marianne" w:hAnsi="Marianne"/>
                <w:color w:val="000000"/>
                <w:spacing w:val="-6"/>
              </w:rPr>
              <w:t xml:space="preserve"> </w:t>
            </w:r>
            <w:r w:rsidRPr="00595C8E">
              <w:rPr>
                <w:rFonts w:ascii="Marianne" w:hAnsi="Marianne"/>
                <w:color w:val="000000"/>
              </w:rPr>
              <w:t>faciliter</w:t>
            </w:r>
            <w:r w:rsidRPr="00595C8E">
              <w:rPr>
                <w:rFonts w:ascii="Marianne" w:hAnsi="Marianne"/>
                <w:color w:val="000000"/>
                <w:spacing w:val="-5"/>
              </w:rPr>
              <w:t xml:space="preserve"> </w:t>
            </w:r>
            <w:r w:rsidRPr="00595C8E">
              <w:rPr>
                <w:rFonts w:ascii="Marianne" w:hAnsi="Marianne"/>
                <w:color w:val="000000"/>
              </w:rPr>
              <w:t>l'analyse</w:t>
            </w:r>
            <w:r w:rsidRPr="00595C8E">
              <w:rPr>
                <w:rFonts w:ascii="Marianne" w:hAnsi="Marianne"/>
                <w:color w:val="000000"/>
                <w:spacing w:val="-7"/>
              </w:rPr>
              <w:t xml:space="preserve"> </w:t>
            </w:r>
            <w:r w:rsidRPr="00595C8E">
              <w:rPr>
                <w:rFonts w:ascii="Marianne" w:hAnsi="Marianne"/>
                <w:color w:val="000000"/>
              </w:rPr>
              <w:t>des</w:t>
            </w:r>
            <w:r w:rsidRPr="00595C8E">
              <w:rPr>
                <w:rFonts w:ascii="Marianne" w:hAnsi="Marianne"/>
                <w:color w:val="000000"/>
                <w:spacing w:val="-7"/>
              </w:rPr>
              <w:t xml:space="preserve"> </w:t>
            </w:r>
            <w:r w:rsidRPr="00595C8E">
              <w:rPr>
                <w:rFonts w:ascii="Marianne" w:hAnsi="Marianne"/>
                <w:color w:val="000000"/>
                <w:spacing w:val="-2"/>
              </w:rPr>
              <w:t>offres).</w:t>
            </w:r>
          </w:p>
          <w:p w14:paraId="254686F7" w14:textId="77777777" w:rsidR="00C40868" w:rsidRPr="00595C8E" w:rsidRDefault="009C5DA8">
            <w:pPr>
              <w:pStyle w:val="Corpsdetexte"/>
              <w:numPr>
                <w:ilvl w:val="0"/>
                <w:numId w:val="24"/>
              </w:numPr>
              <w:rPr>
                <w:rFonts w:ascii="Marianne" w:hAnsi="Marianne"/>
              </w:rPr>
            </w:pPr>
            <w:r w:rsidRPr="00595C8E">
              <w:rPr>
                <w:rFonts w:ascii="Marianne" w:hAnsi="Marianne"/>
                <w:color w:val="000000"/>
                <w:spacing w:val="-2"/>
              </w:rPr>
              <w:t xml:space="preserve">Le cadre de réponse technique (CRT) entièrement complété, contenant en annexe le catalogue des prix pratiqués pour le public.  </w:t>
            </w:r>
          </w:p>
          <w:p w14:paraId="1DB46FB3" w14:textId="77777777" w:rsidR="00C40868" w:rsidRPr="00595C8E" w:rsidRDefault="009C5DA8" w:rsidP="00F3460D">
            <w:pPr>
              <w:numPr>
                <w:ilvl w:val="0"/>
                <w:numId w:val="24"/>
              </w:numPr>
              <w:jc w:val="both"/>
              <w:rPr>
                <w:rFonts w:ascii="Marianne" w:hAnsi="Marianne"/>
                <w:sz w:val="21"/>
                <w:szCs w:val="21"/>
              </w:rPr>
            </w:pPr>
            <w:r w:rsidRPr="00595C8E">
              <w:rPr>
                <w:rFonts w:ascii="Marianne" w:hAnsi="Marianne"/>
                <w:sz w:val="21"/>
                <w:szCs w:val="21"/>
              </w:rPr>
              <w:t>Si une demande de sous-traitance, sous la forme du formulaire DC4, intervient au moment du dépôt de l’offre, fournir les renseignements prévus à l’article 6.2 du présent règlement.</w:t>
            </w:r>
          </w:p>
          <w:p w14:paraId="2E2DE1D2" w14:textId="77777777" w:rsidR="00C40868" w:rsidRPr="00595C8E" w:rsidRDefault="00C40868">
            <w:pPr>
              <w:ind w:left="454"/>
              <w:rPr>
                <w:rFonts w:ascii="Marianne" w:hAnsi="Marianne"/>
                <w:sz w:val="21"/>
                <w:szCs w:val="21"/>
              </w:rPr>
            </w:pPr>
          </w:p>
        </w:tc>
      </w:tr>
      <w:tr w:rsidR="00C40868" w:rsidRPr="00595C8E" w14:paraId="4E6909A0" w14:textId="77777777">
        <w:tc>
          <w:tcPr>
            <w:tcW w:w="9982" w:type="dxa"/>
            <w:tcBorders>
              <w:top w:val="single" w:sz="4" w:space="0" w:color="000000"/>
              <w:left w:val="single" w:sz="2" w:space="0" w:color="000000"/>
              <w:bottom w:val="single" w:sz="2" w:space="0" w:color="000000"/>
              <w:right w:val="single" w:sz="2" w:space="0" w:color="000000"/>
            </w:tcBorders>
          </w:tcPr>
          <w:p w14:paraId="0E2F7A07" w14:textId="77777777" w:rsidR="00C40868" w:rsidRPr="00595C8E" w:rsidRDefault="009C5DA8">
            <w:pPr>
              <w:pStyle w:val="Corpsdetexte"/>
              <w:numPr>
                <w:ilvl w:val="0"/>
                <w:numId w:val="13"/>
              </w:numPr>
              <w:rPr>
                <w:rFonts w:ascii="Marianne" w:hAnsi="Marianne"/>
              </w:rPr>
            </w:pPr>
            <w:r w:rsidRPr="00595C8E">
              <w:rPr>
                <w:rFonts w:ascii="Marianne" w:hAnsi="Marianne"/>
              </w:rPr>
              <w:t>Un relevé d’identité bancaire ou postal (facultatif).</w:t>
            </w:r>
          </w:p>
        </w:tc>
      </w:tr>
      <w:tr w:rsidR="00C40868" w:rsidRPr="00595C8E" w14:paraId="448E100C" w14:textId="77777777">
        <w:tc>
          <w:tcPr>
            <w:tcW w:w="9982" w:type="dxa"/>
            <w:tcBorders>
              <w:top w:val="single" w:sz="4" w:space="0" w:color="000000"/>
              <w:left w:val="single" w:sz="2" w:space="0" w:color="000000"/>
              <w:bottom w:val="single" w:sz="2" w:space="0" w:color="000000"/>
              <w:right w:val="single" w:sz="2" w:space="0" w:color="000000"/>
            </w:tcBorders>
          </w:tcPr>
          <w:p w14:paraId="2EA329F9" w14:textId="77777777" w:rsidR="00C40868" w:rsidRPr="00595C8E" w:rsidRDefault="009C5DA8" w:rsidP="00F3460D">
            <w:pPr>
              <w:pStyle w:val="Paragraphedeliste"/>
              <w:numPr>
                <w:ilvl w:val="0"/>
                <w:numId w:val="14"/>
              </w:numPr>
              <w:jc w:val="both"/>
              <w:rPr>
                <w:rFonts w:ascii="Marianne" w:hAnsi="Marianne"/>
              </w:rPr>
            </w:pPr>
            <w:r w:rsidRPr="00595C8E">
              <w:rPr>
                <w:rFonts w:ascii="Marianne" w:hAnsi="Marianne"/>
                <w:b/>
                <w:bCs/>
                <w:sz w:val="20"/>
                <w:szCs w:val="20"/>
              </w:rPr>
              <w:t>Avis de la sous- commission départementale de la sécurité contre les risques d’incendie et de panique dans les ERP-IGH (SCDS)</w:t>
            </w:r>
            <w:r w:rsidRPr="00595C8E">
              <w:rPr>
                <w:rFonts w:ascii="Marianne" w:hAnsi="Marianne"/>
                <w:sz w:val="20"/>
                <w:szCs w:val="20"/>
              </w:rPr>
              <w:t> : le dernier procès-verbal de la visite périodique de la commission de sécurité dans les établissements recevant du public portant avis favorable à la poursuite d’exploitation</w:t>
            </w:r>
          </w:p>
        </w:tc>
      </w:tr>
      <w:tr w:rsidR="00C40868" w:rsidRPr="00595C8E" w14:paraId="3F1DCE74" w14:textId="77777777">
        <w:tc>
          <w:tcPr>
            <w:tcW w:w="9982" w:type="dxa"/>
            <w:tcBorders>
              <w:top w:val="single" w:sz="4" w:space="0" w:color="000000"/>
              <w:left w:val="single" w:sz="2" w:space="0" w:color="000000"/>
              <w:bottom w:val="single" w:sz="2" w:space="0" w:color="000000"/>
              <w:right w:val="single" w:sz="2" w:space="0" w:color="000000"/>
            </w:tcBorders>
          </w:tcPr>
          <w:p w14:paraId="190A66FE" w14:textId="77777777" w:rsidR="00C40868" w:rsidRPr="00595C8E" w:rsidRDefault="009C5DA8" w:rsidP="00F3460D">
            <w:pPr>
              <w:pStyle w:val="Paragraphedeliste"/>
              <w:numPr>
                <w:ilvl w:val="0"/>
                <w:numId w:val="14"/>
              </w:numPr>
              <w:jc w:val="both"/>
              <w:rPr>
                <w:rFonts w:ascii="Marianne" w:hAnsi="Marianne"/>
              </w:rPr>
            </w:pPr>
            <w:r w:rsidRPr="00595C8E">
              <w:rPr>
                <w:rFonts w:ascii="Marianne" w:hAnsi="Marianne"/>
                <w:b/>
                <w:bCs/>
                <w:sz w:val="20"/>
                <w:szCs w:val="20"/>
              </w:rPr>
              <w:t>Registre de sécurité de (l’établissement ERP)</w:t>
            </w:r>
            <w:r w:rsidRPr="00595C8E">
              <w:rPr>
                <w:rFonts w:ascii="Marianne" w:hAnsi="Marianne"/>
                <w:sz w:val="20"/>
                <w:szCs w:val="20"/>
              </w:rPr>
              <w:t> : la copie du registre de sécurité de l’établissement (ERP)</w:t>
            </w:r>
          </w:p>
        </w:tc>
      </w:tr>
      <w:tr w:rsidR="00C40868" w:rsidRPr="00595C8E" w14:paraId="323EC970" w14:textId="77777777">
        <w:tc>
          <w:tcPr>
            <w:tcW w:w="9982" w:type="dxa"/>
            <w:tcBorders>
              <w:top w:val="single" w:sz="4" w:space="0" w:color="000000"/>
              <w:left w:val="single" w:sz="2" w:space="0" w:color="000000"/>
              <w:bottom w:val="single" w:sz="2" w:space="0" w:color="000000"/>
              <w:right w:val="single" w:sz="2" w:space="0" w:color="000000"/>
            </w:tcBorders>
          </w:tcPr>
          <w:p w14:paraId="75860A1C" w14:textId="73F53006" w:rsidR="00C40868" w:rsidRPr="00595C8E" w:rsidRDefault="009C5DA8" w:rsidP="00F3460D">
            <w:pPr>
              <w:pStyle w:val="Paragraphedeliste"/>
              <w:numPr>
                <w:ilvl w:val="0"/>
                <w:numId w:val="14"/>
              </w:numPr>
              <w:jc w:val="both"/>
              <w:rPr>
                <w:rFonts w:ascii="Marianne" w:hAnsi="Marianne"/>
              </w:rPr>
            </w:pPr>
            <w:r w:rsidRPr="00595C8E">
              <w:rPr>
                <w:rFonts w:ascii="Marianne" w:hAnsi="Marianne"/>
                <w:b/>
                <w:bCs/>
                <w:sz w:val="20"/>
                <w:szCs w:val="20"/>
              </w:rPr>
              <w:lastRenderedPageBreak/>
              <w:t xml:space="preserve">Tarifs </w:t>
            </w:r>
            <w:r w:rsidR="006D0C02" w:rsidRPr="00595C8E">
              <w:rPr>
                <w:rFonts w:ascii="Marianne" w:hAnsi="Marianne"/>
                <w:b/>
                <w:bCs/>
                <w:sz w:val="20"/>
                <w:szCs w:val="20"/>
              </w:rPr>
              <w:t>publics</w:t>
            </w:r>
            <w:r w:rsidR="006D0C02" w:rsidRPr="00595C8E">
              <w:rPr>
                <w:rFonts w:ascii="Marianne" w:hAnsi="Marianne"/>
                <w:sz w:val="20"/>
                <w:szCs w:val="20"/>
              </w:rPr>
              <w:t xml:space="preserve"> :</w:t>
            </w:r>
            <w:r w:rsidRPr="00595C8E">
              <w:rPr>
                <w:rFonts w:ascii="Marianne" w:hAnsi="Marianne"/>
                <w:sz w:val="20"/>
                <w:szCs w:val="20"/>
              </w:rPr>
              <w:t xml:space="preserve"> Pour les hôtels, le candidat joint obligatoirement sa plaquette des tarifs publics pratiqués</w:t>
            </w:r>
          </w:p>
        </w:tc>
      </w:tr>
    </w:tbl>
    <w:p w14:paraId="2DC28B81" w14:textId="77777777" w:rsidR="00C40868" w:rsidRPr="00595C8E" w:rsidRDefault="00C40868">
      <w:pPr>
        <w:pStyle w:val="Corpsdetexte"/>
        <w:widowControl w:val="0"/>
        <w:rPr>
          <w:rFonts w:ascii="Marianne" w:hAnsi="Marianne"/>
          <w:shd w:val="clear" w:color="auto" w:fill="FFFF00"/>
        </w:rPr>
      </w:pPr>
    </w:p>
    <w:p w14:paraId="7F330DC2" w14:textId="77777777" w:rsidR="00C40868" w:rsidRPr="00595C8E" w:rsidRDefault="009C5DA8">
      <w:pPr>
        <w:pStyle w:val="Titre2user"/>
        <w:rPr>
          <w:rFonts w:ascii="Marianne" w:hAnsi="Marianne"/>
          <w:lang w:val="fr-FR"/>
        </w:rPr>
      </w:pPr>
      <w:bookmarkStart w:id="44" w:name="__RefHeading___Toc5430_495840990"/>
      <w:bookmarkStart w:id="45" w:name="_Toc231224046"/>
      <w:bookmarkEnd w:id="44"/>
      <w:r w:rsidRPr="00595C8E">
        <w:rPr>
          <w:rFonts w:ascii="Marianne" w:hAnsi="Marianne"/>
          <w:lang w:val="fr-FR"/>
        </w:rPr>
        <w:t>Conditions des visites</w:t>
      </w:r>
      <w:bookmarkEnd w:id="45"/>
    </w:p>
    <w:p w14:paraId="64A3CD66" w14:textId="77777777" w:rsidR="00C40868" w:rsidRPr="00595C8E" w:rsidRDefault="009C5DA8">
      <w:pPr>
        <w:pStyle w:val="Corpsdetexte"/>
        <w:spacing w:before="101" w:after="0"/>
        <w:ind w:left="396" w:right="752"/>
        <w:rPr>
          <w:rFonts w:ascii="Marianne" w:hAnsi="Marianne"/>
        </w:rPr>
      </w:pPr>
      <w:r w:rsidRPr="00595C8E">
        <w:rPr>
          <w:rFonts w:ascii="Marianne" w:hAnsi="Marianne"/>
        </w:rPr>
        <w:t>L’acheteur se réserve la possibilité de visiter les établissements proposés par les soumissionnaires afin de s’assurer de la réalité des éléments de leur offre et de vérifier les informations communiquées</w:t>
      </w:r>
      <w:r w:rsidRPr="00595C8E">
        <w:rPr>
          <w:rFonts w:ascii="Marianne" w:hAnsi="Marianne"/>
          <w:spacing w:val="-2"/>
        </w:rPr>
        <w:t xml:space="preserve"> </w:t>
      </w:r>
      <w:r w:rsidRPr="00595C8E">
        <w:rPr>
          <w:rFonts w:ascii="Marianne" w:hAnsi="Marianne"/>
        </w:rPr>
        <w:t>à</w:t>
      </w:r>
      <w:r w:rsidRPr="00595C8E">
        <w:rPr>
          <w:rFonts w:ascii="Marianne" w:hAnsi="Marianne"/>
          <w:spacing w:val="-2"/>
        </w:rPr>
        <w:t xml:space="preserve"> </w:t>
      </w:r>
      <w:r w:rsidRPr="00595C8E">
        <w:rPr>
          <w:rFonts w:ascii="Marianne" w:hAnsi="Marianne"/>
        </w:rPr>
        <w:t>l’appui</w:t>
      </w:r>
      <w:r w:rsidRPr="00595C8E">
        <w:rPr>
          <w:rFonts w:ascii="Marianne" w:hAnsi="Marianne"/>
          <w:spacing w:val="-2"/>
        </w:rPr>
        <w:t xml:space="preserve"> </w:t>
      </w:r>
      <w:r w:rsidRPr="00595C8E">
        <w:rPr>
          <w:rFonts w:ascii="Marianne" w:hAnsi="Marianne"/>
        </w:rPr>
        <w:t>de l’offre</w:t>
      </w:r>
      <w:r w:rsidRPr="00595C8E">
        <w:rPr>
          <w:rFonts w:ascii="Marianne" w:hAnsi="Marianne"/>
          <w:spacing w:val="-3"/>
        </w:rPr>
        <w:t xml:space="preserve"> </w:t>
      </w:r>
      <w:r w:rsidRPr="00595C8E">
        <w:rPr>
          <w:rFonts w:ascii="Marianne" w:hAnsi="Marianne"/>
        </w:rPr>
        <w:t>s’agissant notamment de</w:t>
      </w:r>
      <w:r w:rsidRPr="00595C8E">
        <w:rPr>
          <w:rFonts w:ascii="Marianne" w:hAnsi="Marianne"/>
          <w:spacing w:val="-2"/>
        </w:rPr>
        <w:t xml:space="preserve"> </w:t>
      </w:r>
      <w:r w:rsidRPr="00595C8E">
        <w:rPr>
          <w:rFonts w:ascii="Marianne" w:hAnsi="Marianne"/>
        </w:rPr>
        <w:t>la</w:t>
      </w:r>
      <w:r w:rsidRPr="00595C8E">
        <w:rPr>
          <w:rFonts w:ascii="Marianne" w:hAnsi="Marianne"/>
          <w:spacing w:val="-2"/>
        </w:rPr>
        <w:t xml:space="preserve"> </w:t>
      </w:r>
      <w:r w:rsidRPr="00595C8E">
        <w:rPr>
          <w:rFonts w:ascii="Marianne" w:hAnsi="Marianne"/>
        </w:rPr>
        <w:t>localisation</w:t>
      </w:r>
      <w:r w:rsidRPr="00595C8E">
        <w:rPr>
          <w:rFonts w:ascii="Marianne" w:hAnsi="Marianne"/>
          <w:spacing w:val="-2"/>
        </w:rPr>
        <w:t xml:space="preserve"> </w:t>
      </w:r>
      <w:r w:rsidRPr="00595C8E">
        <w:rPr>
          <w:rFonts w:ascii="Marianne" w:hAnsi="Marianne"/>
        </w:rPr>
        <w:t>de</w:t>
      </w:r>
      <w:r w:rsidRPr="00595C8E">
        <w:rPr>
          <w:rFonts w:ascii="Marianne" w:hAnsi="Marianne"/>
          <w:spacing w:val="-2"/>
        </w:rPr>
        <w:t xml:space="preserve"> </w:t>
      </w:r>
      <w:r w:rsidRPr="00595C8E">
        <w:rPr>
          <w:rFonts w:ascii="Marianne" w:hAnsi="Marianne"/>
        </w:rPr>
        <w:t>l’établissement, de</w:t>
      </w:r>
      <w:r w:rsidRPr="00595C8E">
        <w:rPr>
          <w:rFonts w:ascii="Marianne" w:hAnsi="Marianne"/>
          <w:spacing w:val="-2"/>
        </w:rPr>
        <w:t xml:space="preserve"> </w:t>
      </w:r>
      <w:r w:rsidRPr="00595C8E">
        <w:rPr>
          <w:rFonts w:ascii="Marianne" w:hAnsi="Marianne"/>
        </w:rPr>
        <w:t>son état, de son niveau de confort et de ses équipements.</w:t>
      </w:r>
    </w:p>
    <w:p w14:paraId="7B0BC10E" w14:textId="77777777" w:rsidR="00C40868" w:rsidRPr="00595C8E" w:rsidRDefault="009C5DA8" w:rsidP="006D0C02">
      <w:pPr>
        <w:pStyle w:val="Corpsdetexte"/>
        <w:spacing w:after="0" w:line="240" w:lineRule="auto"/>
        <w:ind w:left="396" w:right="752"/>
        <w:rPr>
          <w:rFonts w:ascii="Marianne" w:hAnsi="Marianne"/>
        </w:rPr>
      </w:pPr>
      <w:r w:rsidRPr="00595C8E">
        <w:rPr>
          <w:rFonts w:ascii="Marianne" w:hAnsi="Marianne"/>
        </w:rPr>
        <w:t xml:space="preserve">Si l’acheteur souhaite visiter, tous les soumissionnaires du marché sont visités afin de respecter le principe fondamental d’égalité de traitement des candidats, visé à l’article L3 du code de la commande publique. </w:t>
      </w:r>
    </w:p>
    <w:p w14:paraId="0CFA31B9" w14:textId="77777777" w:rsidR="00C40868" w:rsidRPr="00595C8E" w:rsidRDefault="00C40868" w:rsidP="006D0C02">
      <w:pPr>
        <w:pStyle w:val="Corpsdetexte"/>
        <w:spacing w:after="0" w:line="240" w:lineRule="auto"/>
        <w:ind w:left="396" w:right="752"/>
        <w:rPr>
          <w:rFonts w:ascii="Marianne" w:hAnsi="Marianne"/>
        </w:rPr>
      </w:pPr>
    </w:p>
    <w:p w14:paraId="75522E97" w14:textId="77777777" w:rsidR="00C40868" w:rsidRPr="00595C8E" w:rsidRDefault="009C5DA8" w:rsidP="006D0C02">
      <w:pPr>
        <w:pStyle w:val="Corpsdetexte"/>
        <w:spacing w:after="0" w:line="240" w:lineRule="auto"/>
        <w:ind w:left="396" w:right="752"/>
        <w:rPr>
          <w:rFonts w:ascii="Marianne" w:hAnsi="Marianne"/>
        </w:rPr>
      </w:pPr>
      <w:r w:rsidRPr="00595C8E">
        <w:rPr>
          <w:rFonts w:ascii="Marianne" w:hAnsi="Marianne"/>
        </w:rPr>
        <w:t>Pour ce</w:t>
      </w:r>
      <w:r w:rsidRPr="00595C8E">
        <w:rPr>
          <w:rFonts w:ascii="Marianne" w:hAnsi="Marianne"/>
          <w:spacing w:val="-1"/>
        </w:rPr>
        <w:t xml:space="preserve"> </w:t>
      </w:r>
      <w:r w:rsidRPr="00595C8E">
        <w:rPr>
          <w:rFonts w:ascii="Marianne" w:hAnsi="Marianne"/>
        </w:rPr>
        <w:t>faire, l’acheteur s’engage à contacter les soumissionnaires dans un délai de trente (30) jours calendaires à compter de la date limite de réception des offres.</w:t>
      </w:r>
    </w:p>
    <w:p w14:paraId="6CD25362" w14:textId="77777777" w:rsidR="00C40868" w:rsidRPr="00595C8E" w:rsidRDefault="00C40868" w:rsidP="006D0C02">
      <w:pPr>
        <w:pStyle w:val="Corpsdetexte"/>
        <w:spacing w:after="0" w:line="240" w:lineRule="auto"/>
        <w:rPr>
          <w:rFonts w:ascii="Marianne" w:hAnsi="Marianne"/>
        </w:rPr>
      </w:pPr>
    </w:p>
    <w:p w14:paraId="5BD5D29B" w14:textId="77777777" w:rsidR="00C40868" w:rsidRPr="00595C8E" w:rsidRDefault="009C5DA8" w:rsidP="006D0C02">
      <w:pPr>
        <w:pStyle w:val="Corpsdetexte"/>
        <w:spacing w:after="0" w:line="240" w:lineRule="auto"/>
        <w:ind w:left="396" w:right="753"/>
        <w:rPr>
          <w:rFonts w:ascii="Marianne" w:hAnsi="Marianne"/>
        </w:rPr>
      </w:pPr>
      <w:r w:rsidRPr="00595C8E">
        <w:rPr>
          <w:rFonts w:ascii="Marianne" w:hAnsi="Marianne"/>
        </w:rPr>
        <w:t>L’acheteur peut accéder à toutes les pièces de l’établissement sans aucune réserve ou limite. Toutefois et s’agissant des espaces dédiés à l’hébergement, l’accès est conditionné à l’accord des occupants. En</w:t>
      </w:r>
      <w:r w:rsidRPr="00595C8E">
        <w:rPr>
          <w:rFonts w:ascii="Marianne" w:hAnsi="Marianne"/>
          <w:spacing w:val="-7"/>
        </w:rPr>
        <w:t xml:space="preserve"> </w:t>
      </w:r>
      <w:r w:rsidRPr="00595C8E">
        <w:rPr>
          <w:rFonts w:ascii="Marianne" w:hAnsi="Marianne"/>
        </w:rPr>
        <w:t>cas</w:t>
      </w:r>
      <w:r w:rsidRPr="00595C8E">
        <w:rPr>
          <w:rFonts w:ascii="Marianne" w:hAnsi="Marianne"/>
          <w:spacing w:val="-6"/>
        </w:rPr>
        <w:t xml:space="preserve"> </w:t>
      </w:r>
      <w:r w:rsidRPr="00595C8E">
        <w:rPr>
          <w:rFonts w:ascii="Marianne" w:hAnsi="Marianne"/>
        </w:rPr>
        <w:t>de</w:t>
      </w:r>
      <w:r w:rsidRPr="00595C8E">
        <w:rPr>
          <w:rFonts w:ascii="Marianne" w:hAnsi="Marianne"/>
          <w:spacing w:val="-7"/>
        </w:rPr>
        <w:t xml:space="preserve"> </w:t>
      </w:r>
      <w:r w:rsidRPr="00595C8E">
        <w:rPr>
          <w:rFonts w:ascii="Marianne" w:hAnsi="Marianne"/>
        </w:rPr>
        <w:t>refus</w:t>
      </w:r>
      <w:r w:rsidRPr="00595C8E">
        <w:rPr>
          <w:rFonts w:ascii="Marianne" w:hAnsi="Marianne"/>
          <w:spacing w:val="-7"/>
        </w:rPr>
        <w:t xml:space="preserve"> </w:t>
      </w:r>
      <w:r w:rsidRPr="00595C8E">
        <w:rPr>
          <w:rFonts w:ascii="Marianne" w:hAnsi="Marianne"/>
        </w:rPr>
        <w:t>des</w:t>
      </w:r>
      <w:r w:rsidRPr="00595C8E">
        <w:rPr>
          <w:rFonts w:ascii="Marianne" w:hAnsi="Marianne"/>
          <w:spacing w:val="-7"/>
        </w:rPr>
        <w:t xml:space="preserve"> </w:t>
      </w:r>
      <w:r w:rsidRPr="00595C8E">
        <w:rPr>
          <w:rFonts w:ascii="Marianne" w:hAnsi="Marianne"/>
        </w:rPr>
        <w:t>occupants,</w:t>
      </w:r>
      <w:r w:rsidRPr="00595C8E">
        <w:rPr>
          <w:rFonts w:ascii="Marianne" w:hAnsi="Marianne"/>
          <w:spacing w:val="-7"/>
        </w:rPr>
        <w:t xml:space="preserve"> </w:t>
      </w:r>
      <w:r w:rsidRPr="00595C8E">
        <w:rPr>
          <w:rFonts w:ascii="Marianne" w:hAnsi="Marianne"/>
        </w:rPr>
        <w:t>l’accès</w:t>
      </w:r>
      <w:r w:rsidRPr="00595C8E">
        <w:rPr>
          <w:rFonts w:ascii="Marianne" w:hAnsi="Marianne"/>
          <w:spacing w:val="-6"/>
        </w:rPr>
        <w:t xml:space="preserve"> </w:t>
      </w:r>
      <w:r w:rsidRPr="00595C8E">
        <w:rPr>
          <w:rFonts w:ascii="Marianne" w:hAnsi="Marianne"/>
        </w:rPr>
        <w:t>à</w:t>
      </w:r>
      <w:r w:rsidRPr="00595C8E">
        <w:rPr>
          <w:rFonts w:ascii="Marianne" w:hAnsi="Marianne"/>
          <w:spacing w:val="-7"/>
        </w:rPr>
        <w:t xml:space="preserve"> </w:t>
      </w:r>
      <w:r w:rsidRPr="00595C8E">
        <w:rPr>
          <w:rFonts w:ascii="Marianne" w:hAnsi="Marianne"/>
        </w:rPr>
        <w:t>ces</w:t>
      </w:r>
      <w:r w:rsidRPr="00595C8E">
        <w:rPr>
          <w:rFonts w:ascii="Marianne" w:hAnsi="Marianne"/>
          <w:spacing w:val="-7"/>
        </w:rPr>
        <w:t xml:space="preserve"> </w:t>
      </w:r>
      <w:r w:rsidRPr="00595C8E">
        <w:rPr>
          <w:rFonts w:ascii="Marianne" w:hAnsi="Marianne"/>
        </w:rPr>
        <w:t>espaces</w:t>
      </w:r>
      <w:r w:rsidRPr="00595C8E">
        <w:rPr>
          <w:rFonts w:ascii="Marianne" w:hAnsi="Marianne"/>
          <w:spacing w:val="-6"/>
        </w:rPr>
        <w:t xml:space="preserve"> </w:t>
      </w:r>
      <w:r w:rsidRPr="00595C8E">
        <w:rPr>
          <w:rFonts w:ascii="Marianne" w:hAnsi="Marianne"/>
        </w:rPr>
        <w:t>est</w:t>
      </w:r>
      <w:r w:rsidRPr="00595C8E">
        <w:rPr>
          <w:rFonts w:ascii="Marianne" w:hAnsi="Marianne"/>
          <w:spacing w:val="-7"/>
        </w:rPr>
        <w:t xml:space="preserve"> </w:t>
      </w:r>
      <w:r w:rsidRPr="00595C8E">
        <w:rPr>
          <w:rFonts w:ascii="Marianne" w:hAnsi="Marianne"/>
        </w:rPr>
        <w:t>légitimement</w:t>
      </w:r>
      <w:r w:rsidRPr="00595C8E">
        <w:rPr>
          <w:rFonts w:ascii="Marianne" w:hAnsi="Marianne"/>
          <w:spacing w:val="-7"/>
        </w:rPr>
        <w:t xml:space="preserve"> </w:t>
      </w:r>
      <w:r w:rsidRPr="00595C8E">
        <w:rPr>
          <w:rFonts w:ascii="Marianne" w:hAnsi="Marianne"/>
        </w:rPr>
        <w:t>refusé.</w:t>
      </w:r>
    </w:p>
    <w:p w14:paraId="34FD75D3" w14:textId="77777777" w:rsidR="00C40868" w:rsidRPr="00595C8E" w:rsidRDefault="00C40868" w:rsidP="006D0C02">
      <w:pPr>
        <w:pStyle w:val="Corpsdetexte"/>
        <w:spacing w:after="0" w:line="240" w:lineRule="auto"/>
        <w:rPr>
          <w:rFonts w:ascii="Marianne" w:hAnsi="Marianne"/>
        </w:rPr>
      </w:pPr>
    </w:p>
    <w:p w14:paraId="7A9E009B" w14:textId="77777777" w:rsidR="00C40868" w:rsidRPr="00595C8E" w:rsidRDefault="009C5DA8" w:rsidP="006D0C02">
      <w:pPr>
        <w:pStyle w:val="Corpsdetexte"/>
        <w:spacing w:after="0" w:line="240" w:lineRule="auto"/>
        <w:ind w:left="396" w:right="751"/>
        <w:rPr>
          <w:rFonts w:ascii="Marianne" w:hAnsi="Marianne"/>
        </w:rPr>
      </w:pPr>
      <w:r w:rsidRPr="00595C8E">
        <w:rPr>
          <w:rFonts w:ascii="Marianne" w:hAnsi="Marianne"/>
        </w:rPr>
        <w:t>Tout</w:t>
      </w:r>
      <w:r w:rsidRPr="00595C8E">
        <w:rPr>
          <w:rFonts w:ascii="Marianne" w:hAnsi="Marianne"/>
          <w:spacing w:val="-4"/>
        </w:rPr>
        <w:t xml:space="preserve"> </w:t>
      </w:r>
      <w:r w:rsidRPr="00595C8E">
        <w:rPr>
          <w:rFonts w:ascii="Marianne" w:hAnsi="Marianne"/>
        </w:rPr>
        <w:t>refus</w:t>
      </w:r>
      <w:r w:rsidRPr="00595C8E">
        <w:rPr>
          <w:rFonts w:ascii="Marianne" w:hAnsi="Marianne"/>
          <w:spacing w:val="-3"/>
        </w:rPr>
        <w:t xml:space="preserve"> </w:t>
      </w:r>
      <w:r w:rsidRPr="00595C8E">
        <w:rPr>
          <w:rFonts w:ascii="Marianne" w:hAnsi="Marianne"/>
        </w:rPr>
        <w:t>total</w:t>
      </w:r>
      <w:r w:rsidRPr="00595C8E">
        <w:rPr>
          <w:rFonts w:ascii="Marianne" w:hAnsi="Marianne"/>
          <w:spacing w:val="-3"/>
        </w:rPr>
        <w:t xml:space="preserve"> </w:t>
      </w:r>
      <w:r w:rsidRPr="00595C8E">
        <w:rPr>
          <w:rFonts w:ascii="Marianne" w:hAnsi="Marianne"/>
        </w:rPr>
        <w:t>ou</w:t>
      </w:r>
      <w:r w:rsidRPr="00595C8E">
        <w:rPr>
          <w:rFonts w:ascii="Marianne" w:hAnsi="Marianne"/>
          <w:spacing w:val="-4"/>
        </w:rPr>
        <w:t xml:space="preserve"> </w:t>
      </w:r>
      <w:r w:rsidRPr="00595C8E">
        <w:rPr>
          <w:rFonts w:ascii="Marianne" w:hAnsi="Marianne"/>
        </w:rPr>
        <w:t>partiel</w:t>
      </w:r>
      <w:r w:rsidRPr="00595C8E">
        <w:rPr>
          <w:rFonts w:ascii="Marianne" w:hAnsi="Marianne"/>
          <w:spacing w:val="-3"/>
        </w:rPr>
        <w:t xml:space="preserve"> </w:t>
      </w:r>
      <w:r w:rsidRPr="00595C8E">
        <w:rPr>
          <w:rFonts w:ascii="Marianne" w:hAnsi="Marianne"/>
        </w:rPr>
        <w:t>de</w:t>
      </w:r>
      <w:r w:rsidRPr="00595C8E">
        <w:rPr>
          <w:rFonts w:ascii="Marianne" w:hAnsi="Marianne"/>
          <w:spacing w:val="-4"/>
        </w:rPr>
        <w:t xml:space="preserve"> </w:t>
      </w:r>
      <w:r w:rsidRPr="00595C8E">
        <w:rPr>
          <w:rFonts w:ascii="Marianne" w:hAnsi="Marianne"/>
        </w:rPr>
        <w:t>visite</w:t>
      </w:r>
      <w:r w:rsidRPr="00595C8E">
        <w:rPr>
          <w:rFonts w:ascii="Marianne" w:hAnsi="Marianne"/>
          <w:spacing w:val="-2"/>
        </w:rPr>
        <w:t xml:space="preserve"> </w:t>
      </w:r>
      <w:r w:rsidRPr="00595C8E">
        <w:rPr>
          <w:rFonts w:ascii="Marianne" w:hAnsi="Marianne"/>
        </w:rPr>
        <w:t>de</w:t>
      </w:r>
      <w:r w:rsidRPr="00595C8E">
        <w:rPr>
          <w:rFonts w:ascii="Marianne" w:hAnsi="Marianne"/>
          <w:spacing w:val="-4"/>
        </w:rPr>
        <w:t xml:space="preserve"> </w:t>
      </w:r>
      <w:r w:rsidRPr="00595C8E">
        <w:rPr>
          <w:rFonts w:ascii="Marianne" w:hAnsi="Marianne"/>
        </w:rPr>
        <w:t>la</w:t>
      </w:r>
      <w:r w:rsidRPr="00595C8E">
        <w:rPr>
          <w:rFonts w:ascii="Marianne" w:hAnsi="Marianne"/>
          <w:spacing w:val="-3"/>
        </w:rPr>
        <w:t xml:space="preserve"> </w:t>
      </w:r>
      <w:r w:rsidRPr="00595C8E">
        <w:rPr>
          <w:rFonts w:ascii="Marianne" w:hAnsi="Marianne"/>
        </w:rPr>
        <w:t>part</w:t>
      </w:r>
      <w:r w:rsidRPr="00595C8E">
        <w:rPr>
          <w:rFonts w:ascii="Marianne" w:hAnsi="Marianne"/>
          <w:spacing w:val="-4"/>
        </w:rPr>
        <w:t xml:space="preserve"> </w:t>
      </w:r>
      <w:r w:rsidRPr="00595C8E">
        <w:rPr>
          <w:rFonts w:ascii="Marianne" w:hAnsi="Marianne"/>
        </w:rPr>
        <w:t>du</w:t>
      </w:r>
      <w:r w:rsidRPr="00595C8E">
        <w:rPr>
          <w:rFonts w:ascii="Marianne" w:hAnsi="Marianne"/>
          <w:spacing w:val="-4"/>
        </w:rPr>
        <w:t xml:space="preserve"> </w:t>
      </w:r>
      <w:r w:rsidRPr="00595C8E">
        <w:rPr>
          <w:rFonts w:ascii="Marianne" w:hAnsi="Marianne"/>
        </w:rPr>
        <w:t>soumissionnaire,</w:t>
      </w:r>
      <w:r w:rsidRPr="00595C8E">
        <w:rPr>
          <w:rFonts w:ascii="Marianne" w:hAnsi="Marianne"/>
          <w:spacing w:val="-2"/>
        </w:rPr>
        <w:t xml:space="preserve"> </w:t>
      </w:r>
      <w:r w:rsidRPr="00595C8E">
        <w:rPr>
          <w:rFonts w:ascii="Marianne" w:hAnsi="Marianne"/>
        </w:rPr>
        <w:t>en</w:t>
      </w:r>
      <w:r w:rsidRPr="00595C8E">
        <w:rPr>
          <w:rFonts w:ascii="Marianne" w:hAnsi="Marianne"/>
          <w:spacing w:val="-4"/>
        </w:rPr>
        <w:t xml:space="preserve"> </w:t>
      </w:r>
      <w:r w:rsidRPr="00595C8E">
        <w:rPr>
          <w:rFonts w:ascii="Marianne" w:hAnsi="Marianne"/>
        </w:rPr>
        <w:t>violation</w:t>
      </w:r>
      <w:r w:rsidRPr="00595C8E">
        <w:rPr>
          <w:rFonts w:ascii="Marianne" w:hAnsi="Marianne"/>
          <w:spacing w:val="-4"/>
        </w:rPr>
        <w:t xml:space="preserve"> </w:t>
      </w:r>
      <w:r w:rsidRPr="00595C8E">
        <w:rPr>
          <w:rFonts w:ascii="Marianne" w:hAnsi="Marianne"/>
        </w:rPr>
        <w:t>des</w:t>
      </w:r>
      <w:r w:rsidRPr="00595C8E">
        <w:rPr>
          <w:rFonts w:ascii="Marianne" w:hAnsi="Marianne"/>
          <w:spacing w:val="-3"/>
        </w:rPr>
        <w:t xml:space="preserve"> </w:t>
      </w:r>
      <w:r w:rsidRPr="00595C8E">
        <w:rPr>
          <w:rFonts w:ascii="Marianne" w:hAnsi="Marianne"/>
        </w:rPr>
        <w:t>présentes</w:t>
      </w:r>
      <w:r w:rsidRPr="00595C8E">
        <w:rPr>
          <w:rFonts w:ascii="Marianne" w:hAnsi="Marianne"/>
          <w:spacing w:val="-3"/>
        </w:rPr>
        <w:t xml:space="preserve"> </w:t>
      </w:r>
      <w:r w:rsidRPr="00595C8E">
        <w:rPr>
          <w:rFonts w:ascii="Marianne" w:hAnsi="Marianne"/>
        </w:rPr>
        <w:t>dispositions,</w:t>
      </w:r>
      <w:r w:rsidRPr="00595C8E">
        <w:rPr>
          <w:rFonts w:ascii="Marianne" w:hAnsi="Marianne"/>
          <w:spacing w:val="-3"/>
        </w:rPr>
        <w:t xml:space="preserve"> </w:t>
      </w:r>
      <w:r w:rsidRPr="00595C8E">
        <w:rPr>
          <w:rFonts w:ascii="Marianne" w:hAnsi="Marianne"/>
        </w:rPr>
        <w:t>conduit l’acheteur à rejeter l’offre comportant l’établissement considéré comme irrégulière.</w:t>
      </w:r>
    </w:p>
    <w:p w14:paraId="1A8A3C29" w14:textId="77777777" w:rsidR="00C40868" w:rsidRPr="00595C8E" w:rsidRDefault="00C40868" w:rsidP="006D0C02">
      <w:pPr>
        <w:pStyle w:val="Corpsdetexte"/>
        <w:spacing w:after="0" w:line="240" w:lineRule="auto"/>
        <w:rPr>
          <w:rFonts w:ascii="Marianne" w:hAnsi="Marianne"/>
        </w:rPr>
      </w:pPr>
    </w:p>
    <w:p w14:paraId="4432C27E" w14:textId="77777777" w:rsidR="00C40868" w:rsidRDefault="009C5DA8" w:rsidP="006D0C02">
      <w:pPr>
        <w:pStyle w:val="Corpsdetexte"/>
        <w:spacing w:after="0" w:line="240" w:lineRule="auto"/>
        <w:ind w:left="396" w:right="751"/>
        <w:rPr>
          <w:rFonts w:ascii="Marianne" w:hAnsi="Marianne"/>
        </w:rPr>
      </w:pPr>
      <w:r w:rsidRPr="00595C8E">
        <w:rPr>
          <w:rFonts w:ascii="Marianne" w:hAnsi="Marianne"/>
        </w:rPr>
        <w:t>Si</w:t>
      </w:r>
      <w:r w:rsidRPr="00595C8E">
        <w:rPr>
          <w:rFonts w:ascii="Marianne" w:hAnsi="Marianne"/>
          <w:spacing w:val="-8"/>
        </w:rPr>
        <w:t xml:space="preserve"> </w:t>
      </w:r>
      <w:r w:rsidRPr="00595C8E">
        <w:rPr>
          <w:rFonts w:ascii="Marianne" w:hAnsi="Marianne"/>
        </w:rPr>
        <w:t>l</w:t>
      </w:r>
      <w:r w:rsidRPr="00595C8E">
        <w:rPr>
          <w:rFonts w:ascii="Marianne" w:hAnsi="Marianne"/>
          <w:spacing w:val="-10"/>
        </w:rPr>
        <w:t xml:space="preserve">’acheteur </w:t>
      </w:r>
      <w:r w:rsidRPr="00595C8E">
        <w:rPr>
          <w:rFonts w:ascii="Marianne" w:hAnsi="Marianne"/>
        </w:rPr>
        <w:t>constate</w:t>
      </w:r>
      <w:r w:rsidRPr="00595C8E">
        <w:rPr>
          <w:rFonts w:ascii="Marianne" w:hAnsi="Marianne"/>
          <w:spacing w:val="-8"/>
        </w:rPr>
        <w:t xml:space="preserve"> </w:t>
      </w:r>
      <w:r w:rsidRPr="00595C8E">
        <w:rPr>
          <w:rFonts w:ascii="Marianne" w:hAnsi="Marianne"/>
        </w:rPr>
        <w:t>des</w:t>
      </w:r>
      <w:r w:rsidRPr="00595C8E">
        <w:rPr>
          <w:rFonts w:ascii="Marianne" w:hAnsi="Marianne"/>
          <w:spacing w:val="-10"/>
        </w:rPr>
        <w:t xml:space="preserve"> </w:t>
      </w:r>
      <w:r w:rsidRPr="00595C8E">
        <w:rPr>
          <w:rFonts w:ascii="Marianne" w:hAnsi="Marianne"/>
        </w:rPr>
        <w:t>différences</w:t>
      </w:r>
      <w:r w:rsidRPr="00595C8E">
        <w:rPr>
          <w:rFonts w:ascii="Marianne" w:hAnsi="Marianne"/>
          <w:spacing w:val="-8"/>
        </w:rPr>
        <w:t xml:space="preserve"> </w:t>
      </w:r>
      <w:r w:rsidRPr="00595C8E">
        <w:rPr>
          <w:rFonts w:ascii="Marianne" w:hAnsi="Marianne"/>
        </w:rPr>
        <w:t>significatives</w:t>
      </w:r>
      <w:r w:rsidRPr="00595C8E">
        <w:rPr>
          <w:rFonts w:ascii="Marianne" w:hAnsi="Marianne"/>
          <w:spacing w:val="-8"/>
        </w:rPr>
        <w:t xml:space="preserve"> </w:t>
      </w:r>
      <w:r w:rsidRPr="00595C8E">
        <w:rPr>
          <w:rFonts w:ascii="Marianne" w:hAnsi="Marianne"/>
        </w:rPr>
        <w:t>entre</w:t>
      </w:r>
      <w:r w:rsidRPr="00595C8E">
        <w:rPr>
          <w:rFonts w:ascii="Marianne" w:hAnsi="Marianne"/>
          <w:spacing w:val="-11"/>
        </w:rPr>
        <w:t xml:space="preserve"> </w:t>
      </w:r>
      <w:r w:rsidRPr="00595C8E">
        <w:rPr>
          <w:rFonts w:ascii="Marianne" w:hAnsi="Marianne"/>
        </w:rPr>
        <w:t>ce</w:t>
      </w:r>
      <w:r w:rsidRPr="00595C8E">
        <w:rPr>
          <w:rFonts w:ascii="Marianne" w:hAnsi="Marianne"/>
          <w:spacing w:val="-8"/>
        </w:rPr>
        <w:t xml:space="preserve"> </w:t>
      </w:r>
      <w:r w:rsidRPr="00595C8E">
        <w:rPr>
          <w:rFonts w:ascii="Marianne" w:hAnsi="Marianne"/>
        </w:rPr>
        <w:t>qui</w:t>
      </w:r>
      <w:r w:rsidRPr="00595C8E">
        <w:rPr>
          <w:rFonts w:ascii="Marianne" w:hAnsi="Marianne"/>
          <w:spacing w:val="-8"/>
        </w:rPr>
        <w:t xml:space="preserve"> </w:t>
      </w:r>
      <w:r w:rsidRPr="00595C8E">
        <w:rPr>
          <w:rFonts w:ascii="Marianne" w:hAnsi="Marianne"/>
        </w:rPr>
        <w:t>est</w:t>
      </w:r>
      <w:r w:rsidRPr="00595C8E">
        <w:rPr>
          <w:rFonts w:ascii="Marianne" w:hAnsi="Marianne"/>
          <w:spacing w:val="-8"/>
        </w:rPr>
        <w:t xml:space="preserve"> </w:t>
      </w:r>
      <w:r w:rsidRPr="00595C8E">
        <w:rPr>
          <w:rFonts w:ascii="Marianne" w:hAnsi="Marianne"/>
        </w:rPr>
        <w:t>annoncé</w:t>
      </w:r>
      <w:r w:rsidRPr="00595C8E">
        <w:rPr>
          <w:rFonts w:ascii="Marianne" w:hAnsi="Marianne"/>
          <w:spacing w:val="-8"/>
        </w:rPr>
        <w:t xml:space="preserve"> </w:t>
      </w:r>
      <w:r w:rsidRPr="00595C8E">
        <w:rPr>
          <w:rFonts w:ascii="Marianne" w:hAnsi="Marianne"/>
        </w:rPr>
        <w:t>dans</w:t>
      </w:r>
      <w:r w:rsidRPr="00595C8E">
        <w:rPr>
          <w:rFonts w:ascii="Marianne" w:hAnsi="Marianne"/>
          <w:spacing w:val="-8"/>
        </w:rPr>
        <w:t xml:space="preserve"> </w:t>
      </w:r>
      <w:r w:rsidRPr="00595C8E">
        <w:rPr>
          <w:rFonts w:ascii="Marianne" w:hAnsi="Marianne"/>
        </w:rPr>
        <w:t>l’offre</w:t>
      </w:r>
      <w:r w:rsidRPr="00595C8E">
        <w:rPr>
          <w:rFonts w:ascii="Marianne" w:hAnsi="Marianne"/>
          <w:spacing w:val="-11"/>
        </w:rPr>
        <w:t xml:space="preserve"> </w:t>
      </w:r>
      <w:r w:rsidRPr="00595C8E">
        <w:rPr>
          <w:rFonts w:ascii="Marianne" w:hAnsi="Marianne"/>
        </w:rPr>
        <w:t>et</w:t>
      </w:r>
      <w:r w:rsidRPr="00595C8E">
        <w:rPr>
          <w:rFonts w:ascii="Marianne" w:hAnsi="Marianne"/>
          <w:spacing w:val="-8"/>
        </w:rPr>
        <w:t xml:space="preserve"> </w:t>
      </w:r>
      <w:r w:rsidRPr="00595C8E">
        <w:rPr>
          <w:rFonts w:ascii="Marianne" w:hAnsi="Marianne"/>
        </w:rPr>
        <w:t>les</w:t>
      </w:r>
      <w:r w:rsidRPr="00595C8E">
        <w:rPr>
          <w:rFonts w:ascii="Marianne" w:hAnsi="Marianne"/>
          <w:spacing w:val="-8"/>
        </w:rPr>
        <w:t xml:space="preserve"> </w:t>
      </w:r>
      <w:r w:rsidRPr="00595C8E">
        <w:rPr>
          <w:rFonts w:ascii="Marianne" w:hAnsi="Marianne"/>
        </w:rPr>
        <w:t>constats</w:t>
      </w:r>
      <w:r w:rsidRPr="00595C8E">
        <w:rPr>
          <w:rFonts w:ascii="Marianne" w:hAnsi="Marianne"/>
          <w:spacing w:val="-8"/>
        </w:rPr>
        <w:t xml:space="preserve"> </w:t>
      </w:r>
      <w:r w:rsidRPr="00595C8E">
        <w:rPr>
          <w:rFonts w:ascii="Marianne" w:hAnsi="Marianne"/>
        </w:rPr>
        <w:t>opérés sur</w:t>
      </w:r>
      <w:r w:rsidRPr="00595C8E">
        <w:rPr>
          <w:rFonts w:ascii="Marianne" w:hAnsi="Marianne"/>
          <w:spacing w:val="-4"/>
        </w:rPr>
        <w:t xml:space="preserve"> </w:t>
      </w:r>
      <w:r w:rsidRPr="00595C8E">
        <w:rPr>
          <w:rFonts w:ascii="Marianne" w:hAnsi="Marianne"/>
        </w:rPr>
        <w:t>place,</w:t>
      </w:r>
      <w:r w:rsidRPr="00595C8E">
        <w:rPr>
          <w:rFonts w:ascii="Marianne" w:hAnsi="Marianne"/>
          <w:spacing w:val="-4"/>
        </w:rPr>
        <w:t xml:space="preserve"> </w:t>
      </w:r>
      <w:r w:rsidRPr="00595C8E">
        <w:rPr>
          <w:rFonts w:ascii="Marianne" w:hAnsi="Marianne"/>
        </w:rPr>
        <w:t>il</w:t>
      </w:r>
      <w:r w:rsidRPr="00595C8E">
        <w:rPr>
          <w:rFonts w:ascii="Marianne" w:hAnsi="Marianne"/>
          <w:spacing w:val="-3"/>
        </w:rPr>
        <w:t xml:space="preserve"> </w:t>
      </w:r>
      <w:r w:rsidRPr="00595C8E">
        <w:rPr>
          <w:rFonts w:ascii="Marianne" w:hAnsi="Marianne"/>
        </w:rPr>
        <w:t>procède</w:t>
      </w:r>
      <w:r w:rsidRPr="00595C8E">
        <w:rPr>
          <w:rFonts w:ascii="Marianne" w:hAnsi="Marianne"/>
          <w:spacing w:val="-4"/>
        </w:rPr>
        <w:t xml:space="preserve"> </w:t>
      </w:r>
      <w:r w:rsidRPr="00595C8E">
        <w:rPr>
          <w:rFonts w:ascii="Marianne" w:hAnsi="Marianne"/>
        </w:rPr>
        <w:t>à</w:t>
      </w:r>
      <w:r w:rsidRPr="00595C8E">
        <w:rPr>
          <w:rFonts w:ascii="Marianne" w:hAnsi="Marianne"/>
          <w:spacing w:val="-4"/>
        </w:rPr>
        <w:t xml:space="preserve"> </w:t>
      </w:r>
      <w:r w:rsidRPr="00595C8E">
        <w:rPr>
          <w:rFonts w:ascii="Marianne" w:hAnsi="Marianne"/>
        </w:rPr>
        <w:t>l’analyse</w:t>
      </w:r>
      <w:r w:rsidRPr="00595C8E">
        <w:rPr>
          <w:rFonts w:ascii="Marianne" w:hAnsi="Marianne"/>
          <w:spacing w:val="-4"/>
        </w:rPr>
        <w:t xml:space="preserve"> </w:t>
      </w:r>
      <w:r w:rsidRPr="00595C8E">
        <w:rPr>
          <w:rFonts w:ascii="Marianne" w:hAnsi="Marianne"/>
        </w:rPr>
        <w:t>de</w:t>
      </w:r>
      <w:r w:rsidRPr="00595C8E">
        <w:rPr>
          <w:rFonts w:ascii="Marianne" w:hAnsi="Marianne"/>
          <w:spacing w:val="-2"/>
        </w:rPr>
        <w:t xml:space="preserve"> </w:t>
      </w:r>
      <w:r w:rsidRPr="00595C8E">
        <w:rPr>
          <w:rFonts w:ascii="Marianne" w:hAnsi="Marianne"/>
        </w:rPr>
        <w:t>l’offre</w:t>
      </w:r>
      <w:r w:rsidRPr="00595C8E">
        <w:rPr>
          <w:rFonts w:ascii="Marianne" w:hAnsi="Marianne"/>
          <w:spacing w:val="-4"/>
        </w:rPr>
        <w:t xml:space="preserve"> </w:t>
      </w:r>
      <w:r w:rsidRPr="00595C8E">
        <w:rPr>
          <w:rFonts w:ascii="Marianne" w:hAnsi="Marianne"/>
        </w:rPr>
        <w:t>en</w:t>
      </w:r>
      <w:r w:rsidRPr="00595C8E">
        <w:rPr>
          <w:rFonts w:ascii="Marianne" w:hAnsi="Marianne"/>
          <w:spacing w:val="-4"/>
        </w:rPr>
        <w:t xml:space="preserve"> </w:t>
      </w:r>
      <w:r w:rsidRPr="00595C8E">
        <w:rPr>
          <w:rFonts w:ascii="Marianne" w:hAnsi="Marianne"/>
        </w:rPr>
        <w:t>considération</w:t>
      </w:r>
      <w:r w:rsidRPr="00595C8E">
        <w:rPr>
          <w:rFonts w:ascii="Marianne" w:hAnsi="Marianne"/>
          <w:spacing w:val="-4"/>
        </w:rPr>
        <w:t xml:space="preserve"> </w:t>
      </w:r>
      <w:r w:rsidRPr="00595C8E">
        <w:rPr>
          <w:rFonts w:ascii="Marianne" w:hAnsi="Marianne"/>
        </w:rPr>
        <w:t>des</w:t>
      </w:r>
      <w:r w:rsidRPr="00595C8E">
        <w:rPr>
          <w:rFonts w:ascii="Marianne" w:hAnsi="Marianne"/>
          <w:spacing w:val="-3"/>
        </w:rPr>
        <w:t xml:space="preserve"> </w:t>
      </w:r>
      <w:r w:rsidRPr="00595C8E">
        <w:rPr>
          <w:rFonts w:ascii="Marianne" w:hAnsi="Marianne"/>
        </w:rPr>
        <w:t>constats</w:t>
      </w:r>
      <w:r w:rsidRPr="00595C8E">
        <w:rPr>
          <w:rFonts w:ascii="Marianne" w:hAnsi="Marianne"/>
          <w:spacing w:val="-3"/>
        </w:rPr>
        <w:t xml:space="preserve"> </w:t>
      </w:r>
      <w:r w:rsidRPr="00595C8E">
        <w:rPr>
          <w:rFonts w:ascii="Marianne" w:hAnsi="Marianne"/>
        </w:rPr>
        <w:t>réalisés.</w:t>
      </w:r>
      <w:r w:rsidRPr="00595C8E">
        <w:rPr>
          <w:rFonts w:ascii="Marianne" w:hAnsi="Marianne"/>
          <w:spacing w:val="-4"/>
        </w:rPr>
        <w:t xml:space="preserve"> </w:t>
      </w:r>
      <w:r w:rsidRPr="00595C8E">
        <w:rPr>
          <w:rFonts w:ascii="Marianne" w:hAnsi="Marianne"/>
        </w:rPr>
        <w:t>Pour</w:t>
      </w:r>
      <w:r w:rsidRPr="00595C8E">
        <w:rPr>
          <w:rFonts w:ascii="Marianne" w:hAnsi="Marianne"/>
          <w:spacing w:val="-4"/>
        </w:rPr>
        <w:t xml:space="preserve"> </w:t>
      </w:r>
      <w:r w:rsidRPr="00595C8E">
        <w:rPr>
          <w:rFonts w:ascii="Marianne" w:hAnsi="Marianne"/>
        </w:rPr>
        <w:t>ce</w:t>
      </w:r>
      <w:r w:rsidRPr="00595C8E">
        <w:rPr>
          <w:rFonts w:ascii="Marianne" w:hAnsi="Marianne"/>
          <w:spacing w:val="-6"/>
        </w:rPr>
        <w:t xml:space="preserve"> </w:t>
      </w:r>
      <w:r w:rsidRPr="00595C8E">
        <w:rPr>
          <w:rFonts w:ascii="Marianne" w:hAnsi="Marianne"/>
        </w:rPr>
        <w:t>faire,</w:t>
      </w:r>
      <w:r w:rsidRPr="00595C8E">
        <w:rPr>
          <w:rFonts w:ascii="Marianne" w:hAnsi="Marianne"/>
          <w:spacing w:val="-4"/>
        </w:rPr>
        <w:t xml:space="preserve"> </w:t>
      </w:r>
      <w:r w:rsidRPr="00595C8E">
        <w:rPr>
          <w:rFonts w:ascii="Marianne" w:hAnsi="Marianne"/>
        </w:rPr>
        <w:t>un</w:t>
      </w:r>
      <w:r w:rsidRPr="00595C8E">
        <w:rPr>
          <w:rFonts w:ascii="Marianne" w:hAnsi="Marianne"/>
          <w:spacing w:val="-4"/>
        </w:rPr>
        <w:t xml:space="preserve"> </w:t>
      </w:r>
      <w:r w:rsidRPr="00595C8E">
        <w:rPr>
          <w:rFonts w:ascii="Marianne" w:hAnsi="Marianne"/>
        </w:rPr>
        <w:t>procès-verbal de visite est établi par l’acheteur retraçant les écarts constatés et conservé dans le dossier du marché.</w:t>
      </w:r>
    </w:p>
    <w:p w14:paraId="5AC17B4C" w14:textId="77777777" w:rsidR="00413DA1" w:rsidRPr="00595C8E" w:rsidRDefault="00413DA1" w:rsidP="006D0C02">
      <w:pPr>
        <w:pStyle w:val="Corpsdetexte"/>
        <w:spacing w:after="0" w:line="240" w:lineRule="auto"/>
        <w:ind w:left="396" w:right="751"/>
        <w:rPr>
          <w:rFonts w:ascii="Marianne" w:hAnsi="Marianne"/>
        </w:rPr>
      </w:pPr>
    </w:p>
    <w:p w14:paraId="6A5C2E31" w14:textId="77777777" w:rsidR="00C40868" w:rsidRPr="00595C8E" w:rsidRDefault="009C5DA8">
      <w:pPr>
        <w:pStyle w:val="Titre1user"/>
        <w:rPr>
          <w:rFonts w:ascii="Marianne" w:hAnsi="Marianne"/>
        </w:rPr>
      </w:pPr>
      <w:bookmarkStart w:id="46" w:name="__RefHeading__47_293604664"/>
      <w:bookmarkStart w:id="47" w:name="_Toc231224047"/>
      <w:bookmarkEnd w:id="46"/>
      <w:r w:rsidRPr="00595C8E">
        <w:rPr>
          <w:rFonts w:ascii="Marianne" w:hAnsi="Marianne"/>
        </w:rPr>
        <w:t>Examen des candidatures et des offres</w:t>
      </w:r>
      <w:bookmarkEnd w:id="47"/>
    </w:p>
    <w:p w14:paraId="5BC47079" w14:textId="77777777" w:rsidR="006D0C02" w:rsidRDefault="006D0C02" w:rsidP="00ED11BE">
      <w:pPr>
        <w:pStyle w:val="Corpsdetexte"/>
        <w:shd w:val="clear" w:color="auto" w:fill="CCCCFF"/>
        <w:rPr>
          <w:rFonts w:ascii="Marianne" w:hAnsi="Marianne"/>
          <w:b/>
          <w:bCs/>
        </w:rPr>
      </w:pPr>
    </w:p>
    <w:p w14:paraId="6D650682" w14:textId="403F69A3" w:rsidR="00C40868" w:rsidRPr="00595C8E" w:rsidRDefault="009C5DA8" w:rsidP="00ED11BE">
      <w:pPr>
        <w:pStyle w:val="Corpsdetexte"/>
        <w:shd w:val="clear" w:color="auto" w:fill="CCCCFF"/>
        <w:rPr>
          <w:rFonts w:ascii="Marianne" w:hAnsi="Marianne"/>
          <w:b/>
          <w:bCs/>
        </w:rPr>
      </w:pPr>
      <w:r w:rsidRPr="00595C8E">
        <w:rPr>
          <w:rFonts w:ascii="Marianne" w:hAnsi="Marianne"/>
          <w:b/>
          <w:bCs/>
        </w:rPr>
        <w:t>Information :</w:t>
      </w:r>
    </w:p>
    <w:p w14:paraId="57B79AF7" w14:textId="77777777" w:rsidR="00C40868" w:rsidRPr="00595C8E" w:rsidRDefault="009C5DA8" w:rsidP="00ED11BE">
      <w:pPr>
        <w:pStyle w:val="Corpsdetexte"/>
        <w:shd w:val="clear" w:color="auto" w:fill="CCCCFF"/>
        <w:rPr>
          <w:rFonts w:ascii="Marianne" w:hAnsi="Marianne"/>
        </w:rPr>
      </w:pPr>
      <w:r w:rsidRPr="00595C8E">
        <w:rPr>
          <w:rFonts w:ascii="Marianne" w:hAnsi="Marianne"/>
        </w:rPr>
        <w:t>Si un candidat dépose plusieurs plis dans les délais impartis, seul le dernier est pris en compte. Les autres sont rejetés sans avoir été ouverts.</w:t>
      </w:r>
    </w:p>
    <w:p w14:paraId="39C0EBBE" w14:textId="77777777" w:rsidR="00C40868" w:rsidRPr="00595C8E" w:rsidRDefault="00C40868" w:rsidP="00ED11BE">
      <w:pPr>
        <w:pStyle w:val="Corpsdetexte"/>
        <w:shd w:val="clear" w:color="auto" w:fill="CCCCFF"/>
        <w:rPr>
          <w:rFonts w:ascii="Marianne" w:hAnsi="Marianne"/>
        </w:rPr>
      </w:pPr>
    </w:p>
    <w:p w14:paraId="3920B516" w14:textId="77777777" w:rsidR="00C40868" w:rsidRPr="00595C8E" w:rsidRDefault="009C5DA8">
      <w:pPr>
        <w:pStyle w:val="Titre2user"/>
        <w:rPr>
          <w:rFonts w:ascii="Marianne" w:hAnsi="Marianne"/>
          <w:lang w:val="fr-FR"/>
        </w:rPr>
      </w:pPr>
      <w:bookmarkStart w:id="48" w:name="__RefHeading__49_293604664"/>
      <w:bookmarkStart w:id="49" w:name="_Toc231224048"/>
      <w:bookmarkEnd w:id="48"/>
      <w:r w:rsidRPr="00595C8E">
        <w:rPr>
          <w:rFonts w:ascii="Marianne" w:hAnsi="Marianne"/>
          <w:lang w:val="fr-FR"/>
        </w:rPr>
        <w:t>Sélection des candidatures</w:t>
      </w:r>
      <w:bookmarkEnd w:id="49"/>
    </w:p>
    <w:p w14:paraId="36CFD766" w14:textId="77777777" w:rsidR="00C40868" w:rsidRPr="00595C8E" w:rsidRDefault="009C5DA8">
      <w:pPr>
        <w:pStyle w:val="Corpsdetexte"/>
        <w:rPr>
          <w:rFonts w:ascii="Marianne" w:hAnsi="Marianne"/>
        </w:rPr>
      </w:pPr>
      <w:r w:rsidRPr="00595C8E">
        <w:rPr>
          <w:rFonts w:ascii="Marianne" w:hAnsi="Marianne"/>
        </w:rPr>
        <w:t xml:space="preserve">Si le représentant du pouvoir adjudicateur constate que des pièces ou des informations dont la production était réclamée sont absentes ou incomplètes, il </w:t>
      </w:r>
      <w:r w:rsidRPr="00595C8E">
        <w:rPr>
          <w:rFonts w:ascii="Marianne" w:hAnsi="Marianne"/>
          <w:u w:val="single"/>
        </w:rPr>
        <w:t>peut</w:t>
      </w:r>
      <w:r w:rsidRPr="00595C8E">
        <w:rPr>
          <w:rFonts w:ascii="Marianne" w:hAnsi="Marianne"/>
        </w:rPr>
        <w:t xml:space="preserve"> demander aux candidats concernés de compléter leur dossier de candidature dans un délai identique pour tous.</w:t>
      </w:r>
    </w:p>
    <w:p w14:paraId="5E8725B1" w14:textId="77777777" w:rsidR="00C40868" w:rsidRPr="00595C8E" w:rsidRDefault="00C40868">
      <w:pPr>
        <w:pStyle w:val="Corpsdetexte"/>
        <w:rPr>
          <w:rFonts w:ascii="Marianne" w:hAnsi="Marianne"/>
        </w:rPr>
      </w:pPr>
    </w:p>
    <w:p w14:paraId="01BDD5A4" w14:textId="77777777" w:rsidR="00C40868" w:rsidRPr="00595C8E" w:rsidRDefault="009C5DA8">
      <w:pPr>
        <w:pStyle w:val="Titre2user"/>
        <w:rPr>
          <w:rFonts w:ascii="Marianne" w:hAnsi="Marianne"/>
          <w:lang w:val="fr-FR"/>
        </w:rPr>
      </w:pPr>
      <w:bookmarkStart w:id="50" w:name="__RefHeading__51_293604664"/>
      <w:bookmarkStart w:id="51" w:name="_Toc231224049"/>
      <w:bookmarkEnd w:id="50"/>
      <w:r w:rsidRPr="00595C8E">
        <w:rPr>
          <w:rFonts w:ascii="Marianne" w:hAnsi="Marianne"/>
          <w:lang w:val="fr-FR"/>
        </w:rPr>
        <w:lastRenderedPageBreak/>
        <w:t>Critères de sélection de l’offre économiquement la plus avantageuse</w:t>
      </w:r>
      <w:bookmarkEnd w:id="51"/>
    </w:p>
    <w:p w14:paraId="6AB99BFD" w14:textId="77777777" w:rsidR="00C40868" w:rsidRPr="00595C8E" w:rsidRDefault="009C5DA8">
      <w:pPr>
        <w:pStyle w:val="Corpsdetexte"/>
        <w:rPr>
          <w:rFonts w:ascii="Marianne" w:hAnsi="Marianne"/>
        </w:rPr>
      </w:pPr>
      <w:r w:rsidRPr="00595C8E">
        <w:rPr>
          <w:rFonts w:ascii="Marianne" w:hAnsi="Marianne"/>
        </w:rPr>
        <w:t>Le marché est attribué au candidat ayant présenté l’offre économiquement la plus avantageuse au regard des critères de sélection pondérés suivants :</w:t>
      </w:r>
    </w:p>
    <w:tbl>
      <w:tblPr>
        <w:tblW w:w="9982" w:type="dxa"/>
        <w:tblInd w:w="-2" w:type="dxa"/>
        <w:tblLayout w:type="fixed"/>
        <w:tblCellMar>
          <w:top w:w="55" w:type="dxa"/>
          <w:left w:w="55" w:type="dxa"/>
          <w:bottom w:w="55" w:type="dxa"/>
          <w:right w:w="55" w:type="dxa"/>
        </w:tblCellMar>
        <w:tblLook w:val="0000" w:firstRow="0" w:lastRow="0" w:firstColumn="0" w:lastColumn="0" w:noHBand="0" w:noVBand="0"/>
      </w:tblPr>
      <w:tblGrid>
        <w:gridCol w:w="1279"/>
        <w:gridCol w:w="6755"/>
        <w:gridCol w:w="1948"/>
      </w:tblGrid>
      <w:tr w:rsidR="00C40868" w:rsidRPr="00595C8E" w14:paraId="13167B9A" w14:textId="77777777">
        <w:trPr>
          <w:trHeight w:val="617"/>
        </w:trPr>
        <w:tc>
          <w:tcPr>
            <w:tcW w:w="8034" w:type="dxa"/>
            <w:gridSpan w:val="2"/>
            <w:tcBorders>
              <w:top w:val="single" w:sz="2" w:space="0" w:color="000000"/>
              <w:left w:val="single" w:sz="2" w:space="0" w:color="000000"/>
              <w:bottom w:val="single" w:sz="2" w:space="0" w:color="000000"/>
            </w:tcBorders>
            <w:shd w:val="clear" w:color="auto" w:fill="DDDDDD"/>
            <w:vAlign w:val="center"/>
          </w:tcPr>
          <w:p w14:paraId="6DA22794" w14:textId="77777777" w:rsidR="00C40868" w:rsidRPr="00595C8E" w:rsidRDefault="009C5DA8">
            <w:pPr>
              <w:pStyle w:val="Contenudetableau"/>
              <w:jc w:val="center"/>
              <w:rPr>
                <w:rFonts w:ascii="Marianne" w:hAnsi="Marianne"/>
                <w:b/>
                <w:bCs/>
                <w:color w:val="000000"/>
                <w:sz w:val="21"/>
                <w:szCs w:val="21"/>
              </w:rPr>
            </w:pPr>
            <w:r w:rsidRPr="00595C8E">
              <w:rPr>
                <w:rFonts w:ascii="Marianne" w:hAnsi="Marianne"/>
                <w:b/>
                <w:bCs/>
                <w:color w:val="000000"/>
                <w:sz w:val="21"/>
                <w:szCs w:val="21"/>
              </w:rPr>
              <w:t>Critères</w:t>
            </w:r>
          </w:p>
        </w:tc>
        <w:tc>
          <w:tcPr>
            <w:tcW w:w="1948" w:type="dxa"/>
            <w:tcBorders>
              <w:top w:val="single" w:sz="2" w:space="0" w:color="000000"/>
              <w:left w:val="single" w:sz="2" w:space="0" w:color="000000"/>
              <w:bottom w:val="single" w:sz="2" w:space="0" w:color="000000"/>
              <w:right w:val="single" w:sz="2" w:space="0" w:color="000000"/>
            </w:tcBorders>
            <w:shd w:val="clear" w:color="auto" w:fill="DDDDDD"/>
            <w:vAlign w:val="center"/>
          </w:tcPr>
          <w:p w14:paraId="00D5547A" w14:textId="77777777" w:rsidR="00C40868" w:rsidRPr="00595C8E" w:rsidRDefault="009C5DA8">
            <w:pPr>
              <w:pStyle w:val="Contenudetableau"/>
              <w:jc w:val="center"/>
              <w:rPr>
                <w:rFonts w:ascii="Marianne" w:hAnsi="Marianne"/>
                <w:b/>
                <w:bCs/>
                <w:color w:val="000000"/>
                <w:sz w:val="21"/>
                <w:szCs w:val="21"/>
              </w:rPr>
            </w:pPr>
            <w:r w:rsidRPr="00595C8E">
              <w:rPr>
                <w:rFonts w:ascii="Marianne" w:hAnsi="Marianne"/>
                <w:b/>
                <w:bCs/>
                <w:color w:val="000000"/>
                <w:sz w:val="21"/>
                <w:szCs w:val="21"/>
              </w:rPr>
              <w:t>Pondération</w:t>
            </w:r>
          </w:p>
        </w:tc>
      </w:tr>
      <w:tr w:rsidR="00C40868" w:rsidRPr="00595C8E" w14:paraId="5DB59D08" w14:textId="77777777" w:rsidTr="00ED11BE">
        <w:trPr>
          <w:trHeight w:hRule="exact" w:val="2726"/>
        </w:trPr>
        <w:tc>
          <w:tcPr>
            <w:tcW w:w="1279" w:type="dxa"/>
            <w:tcBorders>
              <w:left w:val="single" w:sz="2" w:space="0" w:color="000000"/>
              <w:bottom w:val="single" w:sz="2" w:space="0" w:color="000000"/>
            </w:tcBorders>
            <w:shd w:val="clear" w:color="auto" w:fill="FFFFFF" w:themeFill="background1"/>
            <w:vAlign w:val="center"/>
          </w:tcPr>
          <w:p w14:paraId="60908E06" w14:textId="77777777" w:rsidR="00C40868" w:rsidRPr="00ED11BE" w:rsidRDefault="009C5DA8">
            <w:pPr>
              <w:pStyle w:val="Contenudetableau"/>
              <w:jc w:val="center"/>
              <w:rPr>
                <w:rFonts w:ascii="Marianne" w:hAnsi="Marianne"/>
                <w:b/>
                <w:bCs/>
                <w:color w:val="000000"/>
                <w:sz w:val="21"/>
                <w:szCs w:val="21"/>
              </w:rPr>
            </w:pPr>
            <w:r w:rsidRPr="00ED11BE">
              <w:rPr>
                <w:rFonts w:ascii="Marianne" w:hAnsi="Marianne"/>
                <w:b/>
                <w:bCs/>
                <w:color w:val="000000"/>
                <w:sz w:val="21"/>
                <w:szCs w:val="21"/>
              </w:rPr>
              <w:t>Critère 1</w:t>
            </w:r>
          </w:p>
        </w:tc>
        <w:tc>
          <w:tcPr>
            <w:tcW w:w="6755" w:type="dxa"/>
            <w:tcBorders>
              <w:left w:val="single" w:sz="2" w:space="0" w:color="000000"/>
              <w:bottom w:val="single" w:sz="2" w:space="0" w:color="000000"/>
            </w:tcBorders>
            <w:shd w:val="clear" w:color="auto" w:fill="FFFFFF" w:themeFill="background1"/>
            <w:vAlign w:val="center"/>
          </w:tcPr>
          <w:p w14:paraId="24A561AC" w14:textId="77777777" w:rsidR="00C40868" w:rsidRPr="00ED11BE" w:rsidRDefault="009C5DA8">
            <w:pPr>
              <w:pStyle w:val="Contenudetableau"/>
              <w:jc w:val="both"/>
              <w:rPr>
                <w:rFonts w:ascii="Marianne" w:hAnsi="Marianne"/>
              </w:rPr>
            </w:pPr>
            <w:r w:rsidRPr="00ED11BE">
              <w:rPr>
                <w:rFonts w:ascii="Marianne" w:hAnsi="Marianne"/>
                <w:b/>
                <w:bCs/>
                <w:sz w:val="21"/>
                <w:szCs w:val="21"/>
              </w:rPr>
              <w:t>Le prix</w:t>
            </w:r>
            <w:r w:rsidRPr="00ED11BE">
              <w:rPr>
                <w:rFonts w:ascii="Marianne" w:hAnsi="Marianne"/>
                <w:sz w:val="21"/>
                <w:szCs w:val="21"/>
              </w:rPr>
              <w:t xml:space="preserve"> est apprécié à partir de l’annexe financière de l’acte d’engagement, le bordereau des prix unitaires (BPU)</w:t>
            </w:r>
          </w:p>
          <w:p w14:paraId="77A0CB6A" w14:textId="77777777" w:rsidR="00C40868" w:rsidRPr="00ED11BE" w:rsidRDefault="00C40868">
            <w:pPr>
              <w:pStyle w:val="Contenudetableau"/>
              <w:jc w:val="both"/>
              <w:rPr>
                <w:rFonts w:ascii="Marianne" w:hAnsi="Marianne"/>
                <w:sz w:val="21"/>
                <w:szCs w:val="21"/>
              </w:rPr>
            </w:pPr>
            <w:bookmarkStart w:id="52" w:name="_Hlk203726871"/>
            <w:bookmarkEnd w:id="52"/>
          </w:p>
          <w:p w14:paraId="6EA889BB" w14:textId="77777777" w:rsidR="00C40868" w:rsidRPr="00ED11BE" w:rsidRDefault="00C40868">
            <w:pPr>
              <w:pStyle w:val="Contenudetableau"/>
              <w:jc w:val="both"/>
              <w:rPr>
                <w:rFonts w:ascii="Marianne" w:hAnsi="Marianne"/>
                <w:sz w:val="21"/>
                <w:szCs w:val="21"/>
              </w:rPr>
            </w:pPr>
          </w:p>
        </w:tc>
        <w:tc>
          <w:tcPr>
            <w:tcW w:w="1948" w:type="dxa"/>
            <w:tcBorders>
              <w:left w:val="single" w:sz="2" w:space="0" w:color="000000"/>
              <w:bottom w:val="single" w:sz="2" w:space="0" w:color="000000"/>
              <w:right w:val="single" w:sz="2" w:space="0" w:color="000000"/>
            </w:tcBorders>
            <w:shd w:val="clear" w:color="auto" w:fill="FFFFFF" w:themeFill="background1"/>
            <w:vAlign w:val="center"/>
          </w:tcPr>
          <w:p w14:paraId="52B8BE3F" w14:textId="4AD8FE58" w:rsidR="00C40868" w:rsidRPr="00595C8E" w:rsidRDefault="00ED11BE">
            <w:pPr>
              <w:pStyle w:val="Normal1"/>
              <w:jc w:val="center"/>
              <w:rPr>
                <w:rFonts w:ascii="Marianne" w:hAnsi="Marianne"/>
                <w:b/>
                <w:bCs/>
                <w:lang w:val="fr-FR"/>
              </w:rPr>
            </w:pPr>
            <w:r w:rsidRPr="00ED11BE">
              <w:rPr>
                <w:rFonts w:ascii="Marianne" w:hAnsi="Marianne"/>
                <w:b/>
                <w:bCs/>
                <w:lang w:val="fr-FR"/>
              </w:rPr>
              <w:t>4</w:t>
            </w:r>
            <w:r w:rsidR="009C5DA8" w:rsidRPr="00ED11BE">
              <w:rPr>
                <w:rFonts w:ascii="Marianne" w:hAnsi="Marianne"/>
                <w:b/>
                <w:bCs/>
                <w:lang w:val="fr-FR"/>
              </w:rPr>
              <w:t>0,00 %</w:t>
            </w:r>
          </w:p>
          <w:p w14:paraId="146765B5" w14:textId="77777777" w:rsidR="00C40868" w:rsidRPr="00595C8E" w:rsidRDefault="00C40868">
            <w:pPr>
              <w:tabs>
                <w:tab w:val="left" w:pos="1800"/>
              </w:tabs>
              <w:snapToGrid w:val="0"/>
              <w:jc w:val="center"/>
              <w:rPr>
                <w:rFonts w:ascii="Marianne" w:hAnsi="Marianne"/>
                <w:sz w:val="21"/>
                <w:szCs w:val="21"/>
                <w:shd w:val="clear" w:color="auto" w:fill="FFFF00"/>
              </w:rPr>
            </w:pPr>
          </w:p>
        </w:tc>
      </w:tr>
      <w:tr w:rsidR="00C40868" w:rsidRPr="00595C8E" w14:paraId="144A7236" w14:textId="77777777">
        <w:trPr>
          <w:trHeight w:hRule="exact" w:val="5904"/>
        </w:trPr>
        <w:tc>
          <w:tcPr>
            <w:tcW w:w="1279" w:type="dxa"/>
            <w:tcBorders>
              <w:left w:val="single" w:sz="2" w:space="0" w:color="000000"/>
              <w:bottom w:val="single" w:sz="2" w:space="0" w:color="000000"/>
            </w:tcBorders>
            <w:vAlign w:val="center"/>
          </w:tcPr>
          <w:p w14:paraId="1B56124D" w14:textId="77777777" w:rsidR="00C40868" w:rsidRPr="00595C8E" w:rsidRDefault="009C5DA8">
            <w:pPr>
              <w:pStyle w:val="Corpsdetexte"/>
              <w:jc w:val="center"/>
              <w:rPr>
                <w:rFonts w:ascii="Marianne" w:hAnsi="Marianne"/>
                <w:b/>
                <w:bCs/>
              </w:rPr>
            </w:pPr>
            <w:r w:rsidRPr="00595C8E">
              <w:rPr>
                <w:rFonts w:ascii="Marianne" w:hAnsi="Marianne"/>
                <w:b/>
                <w:bCs/>
              </w:rPr>
              <w:t>Critère 2</w:t>
            </w:r>
          </w:p>
        </w:tc>
        <w:tc>
          <w:tcPr>
            <w:tcW w:w="6755" w:type="dxa"/>
            <w:tcBorders>
              <w:left w:val="single" w:sz="2" w:space="0" w:color="000000"/>
              <w:bottom w:val="single" w:sz="2" w:space="0" w:color="000000"/>
            </w:tcBorders>
            <w:vAlign w:val="center"/>
          </w:tcPr>
          <w:p w14:paraId="5008D802" w14:textId="77777777" w:rsidR="00C40868" w:rsidRPr="00595C8E" w:rsidRDefault="009C5DA8" w:rsidP="00ED11BE">
            <w:pPr>
              <w:pStyle w:val="Contenudetableau"/>
              <w:shd w:val="clear" w:color="auto" w:fill="FFFFFF" w:themeFill="background1"/>
              <w:jc w:val="both"/>
              <w:rPr>
                <w:rFonts w:ascii="Marianne" w:hAnsi="Marianne"/>
              </w:rPr>
            </w:pPr>
            <w:r w:rsidRPr="00595C8E">
              <w:rPr>
                <w:rFonts w:ascii="Marianne" w:hAnsi="Marianne"/>
                <w:b/>
                <w:bCs/>
                <w:sz w:val="21"/>
                <w:szCs w:val="21"/>
              </w:rPr>
              <w:t xml:space="preserve">La valeur technique de l’offre </w:t>
            </w:r>
            <w:r w:rsidRPr="00595C8E">
              <w:rPr>
                <w:rFonts w:ascii="Marianne" w:hAnsi="Marianne"/>
                <w:sz w:val="21"/>
                <w:szCs w:val="21"/>
              </w:rPr>
              <w:t xml:space="preserve">est appréciée au vu du cadre de réponse technique. </w:t>
            </w:r>
          </w:p>
          <w:p w14:paraId="7E539BDD" w14:textId="77777777" w:rsidR="00C40868" w:rsidRPr="00595C8E" w:rsidRDefault="00C40868" w:rsidP="00ED11BE">
            <w:pPr>
              <w:pStyle w:val="Contenudetableau"/>
              <w:shd w:val="clear" w:color="auto" w:fill="FFFFFF" w:themeFill="background1"/>
              <w:jc w:val="both"/>
              <w:rPr>
                <w:rFonts w:ascii="Marianne" w:hAnsi="Marianne"/>
                <w:b/>
                <w:bCs/>
                <w:sz w:val="21"/>
                <w:szCs w:val="21"/>
              </w:rPr>
            </w:pPr>
          </w:p>
          <w:p w14:paraId="688F7700" w14:textId="77777777" w:rsidR="00C40868" w:rsidRPr="00595C8E" w:rsidRDefault="009C5DA8" w:rsidP="00ED11BE">
            <w:pPr>
              <w:pStyle w:val="Contenudetableau"/>
              <w:shd w:val="clear" w:color="auto" w:fill="FFFFFF" w:themeFill="background1"/>
              <w:jc w:val="both"/>
              <w:rPr>
                <w:rFonts w:ascii="Marianne" w:hAnsi="Marianne"/>
                <w:sz w:val="21"/>
                <w:szCs w:val="21"/>
              </w:rPr>
            </w:pPr>
            <w:r w:rsidRPr="00595C8E">
              <w:rPr>
                <w:rFonts w:ascii="Marianne" w:hAnsi="Marianne"/>
                <w:sz w:val="21"/>
                <w:szCs w:val="21"/>
              </w:rPr>
              <w:t xml:space="preserve">Elle s’apprécie de la manière suivante : </w:t>
            </w:r>
          </w:p>
          <w:p w14:paraId="62D535CE" w14:textId="77777777" w:rsidR="00C40868" w:rsidRPr="00595C8E" w:rsidRDefault="00C40868" w:rsidP="00ED11BE">
            <w:pPr>
              <w:pStyle w:val="Contenudetableau"/>
              <w:shd w:val="clear" w:color="auto" w:fill="FFFFFF" w:themeFill="background1"/>
              <w:jc w:val="both"/>
              <w:rPr>
                <w:rFonts w:ascii="Marianne" w:hAnsi="Marianne"/>
                <w:b/>
                <w:bCs/>
                <w:sz w:val="21"/>
                <w:szCs w:val="21"/>
              </w:rPr>
            </w:pPr>
          </w:p>
          <w:p w14:paraId="287E14E0" w14:textId="77777777" w:rsidR="00C40868" w:rsidRPr="00595C8E" w:rsidRDefault="00C40868" w:rsidP="00ED11BE">
            <w:pPr>
              <w:pStyle w:val="Contenudetableau"/>
              <w:shd w:val="clear" w:color="auto" w:fill="FFFFFF" w:themeFill="background1"/>
              <w:jc w:val="both"/>
              <w:rPr>
                <w:rFonts w:ascii="Marianne" w:hAnsi="Marianne"/>
                <w:b/>
                <w:bCs/>
                <w:sz w:val="21"/>
                <w:szCs w:val="21"/>
              </w:rPr>
            </w:pPr>
          </w:p>
          <w:p w14:paraId="07F3A494" w14:textId="1CB59AC0" w:rsidR="00C40868" w:rsidRPr="00595C8E" w:rsidRDefault="009C5DA8" w:rsidP="0096576E">
            <w:pPr>
              <w:pStyle w:val="Paragraphedeliste"/>
              <w:numPr>
                <w:ilvl w:val="0"/>
                <w:numId w:val="15"/>
              </w:numPr>
              <w:tabs>
                <w:tab w:val="left" w:pos="9416"/>
              </w:tabs>
              <w:jc w:val="both"/>
              <w:rPr>
                <w:rFonts w:ascii="Marianne" w:hAnsi="Marianne"/>
              </w:rPr>
            </w:pPr>
            <w:r w:rsidRPr="003D25FE">
              <w:rPr>
                <w:rFonts w:ascii="Marianne" w:hAnsi="Marianne" w:cs="ArialNarrow;Italic"/>
                <w:sz w:val="21"/>
                <w:szCs w:val="21"/>
              </w:rPr>
              <w:t xml:space="preserve">Insertion dans le tissu socioéconomique et urbain local </w:t>
            </w:r>
            <w:r w:rsidRPr="00595C8E">
              <w:rPr>
                <w:rFonts w:ascii="Marianne" w:hAnsi="Marianne" w:cs="ArialNarrow;Italic"/>
                <w:sz w:val="21"/>
                <w:szCs w:val="21"/>
              </w:rPr>
              <w:t>(localisation et proximité d’une desserte en transport en commun et des services publics) (</w:t>
            </w:r>
            <w:r w:rsidR="00ED11BE">
              <w:rPr>
                <w:rFonts w:ascii="Marianne" w:hAnsi="Marianne" w:cs="ArialNarrow;Italic"/>
                <w:sz w:val="21"/>
                <w:szCs w:val="21"/>
              </w:rPr>
              <w:t>20</w:t>
            </w:r>
            <w:r w:rsidRPr="00595C8E">
              <w:rPr>
                <w:rFonts w:ascii="Marianne" w:hAnsi="Marianne" w:cs="ArialNarrow;Italic"/>
                <w:sz w:val="21"/>
                <w:szCs w:val="21"/>
              </w:rPr>
              <w:t>%)</w:t>
            </w:r>
          </w:p>
          <w:p w14:paraId="28FD7505" w14:textId="268F28C9" w:rsidR="00C40868" w:rsidRPr="00595C8E" w:rsidRDefault="009C5DA8" w:rsidP="0096576E">
            <w:pPr>
              <w:pStyle w:val="Paragraphedeliste"/>
              <w:numPr>
                <w:ilvl w:val="0"/>
                <w:numId w:val="15"/>
              </w:numPr>
              <w:autoSpaceDE w:val="0"/>
              <w:spacing w:before="0"/>
              <w:contextualSpacing/>
              <w:jc w:val="both"/>
              <w:rPr>
                <w:rFonts w:ascii="Marianne" w:hAnsi="Marianne" w:cs="ArialNarrow;Italic"/>
                <w:sz w:val="21"/>
                <w:szCs w:val="21"/>
              </w:rPr>
            </w:pPr>
            <w:r w:rsidRPr="00595C8E">
              <w:rPr>
                <w:rFonts w:ascii="Marianne" w:hAnsi="Marianne" w:cs="ArialNarrow;Italic"/>
                <w:sz w:val="21"/>
                <w:szCs w:val="21"/>
              </w:rPr>
              <w:t>Le confort, les équipements et l’aménagement des chambres, notamment les sanitaires (1</w:t>
            </w:r>
            <w:r w:rsidR="00ED11BE">
              <w:rPr>
                <w:rFonts w:ascii="Marianne" w:hAnsi="Marianne" w:cs="ArialNarrow;Italic"/>
                <w:sz w:val="21"/>
                <w:szCs w:val="21"/>
              </w:rPr>
              <w:t>5</w:t>
            </w:r>
            <w:r w:rsidRPr="00595C8E">
              <w:rPr>
                <w:rFonts w:ascii="Marianne" w:hAnsi="Marianne" w:cs="ArialNarrow;Italic"/>
                <w:sz w:val="21"/>
                <w:szCs w:val="21"/>
              </w:rPr>
              <w:t>%)</w:t>
            </w:r>
          </w:p>
          <w:p w14:paraId="1E7EFD96" w14:textId="77777777" w:rsidR="00C40868" w:rsidRPr="00595C8E" w:rsidRDefault="009C5DA8" w:rsidP="0096576E">
            <w:pPr>
              <w:pStyle w:val="Paragraphedeliste"/>
              <w:numPr>
                <w:ilvl w:val="0"/>
                <w:numId w:val="15"/>
              </w:numPr>
              <w:autoSpaceDE w:val="0"/>
              <w:spacing w:before="0"/>
              <w:contextualSpacing/>
              <w:jc w:val="both"/>
              <w:rPr>
                <w:rFonts w:ascii="Marianne" w:hAnsi="Marianne" w:cs="ArialNarrow;Italic"/>
                <w:sz w:val="21"/>
                <w:szCs w:val="21"/>
              </w:rPr>
            </w:pPr>
            <w:r w:rsidRPr="00595C8E">
              <w:rPr>
                <w:rFonts w:ascii="Marianne" w:hAnsi="Marianne" w:cs="ArialNarrow;Italic"/>
                <w:sz w:val="21"/>
                <w:szCs w:val="21"/>
              </w:rPr>
              <w:t>Les solutions proposées pour l’alimentation et la préparation des repas (10%)</w:t>
            </w:r>
          </w:p>
          <w:p w14:paraId="6F325616" w14:textId="77777777" w:rsidR="00C40868" w:rsidRDefault="009C5DA8" w:rsidP="0096576E">
            <w:pPr>
              <w:pStyle w:val="Paragraphedeliste"/>
              <w:numPr>
                <w:ilvl w:val="0"/>
                <w:numId w:val="15"/>
              </w:numPr>
              <w:autoSpaceDE w:val="0"/>
              <w:spacing w:before="0"/>
              <w:contextualSpacing/>
              <w:jc w:val="both"/>
              <w:rPr>
                <w:rFonts w:ascii="Marianne" w:hAnsi="Marianne" w:cs="ArialNarrow;Italic"/>
                <w:sz w:val="21"/>
                <w:szCs w:val="21"/>
              </w:rPr>
            </w:pPr>
            <w:bookmarkStart w:id="53" w:name="_Hlk203726865"/>
            <w:r w:rsidRPr="00595C8E">
              <w:rPr>
                <w:rFonts w:ascii="Marianne" w:hAnsi="Marianne" w:cs="ArialNarrow;Italic"/>
                <w:sz w:val="21"/>
                <w:szCs w:val="21"/>
              </w:rPr>
              <w:t>Les équipements et aménagements mis à disposition dans les parties communes (</w:t>
            </w:r>
            <w:r w:rsidR="00ED11BE">
              <w:rPr>
                <w:rFonts w:ascii="Marianne" w:hAnsi="Marianne" w:cs="ArialNarrow;Italic"/>
                <w:sz w:val="21"/>
                <w:szCs w:val="21"/>
              </w:rPr>
              <w:t>10</w:t>
            </w:r>
            <w:r w:rsidRPr="00595C8E">
              <w:rPr>
                <w:rFonts w:ascii="Marianne" w:hAnsi="Marianne" w:cs="ArialNarrow;Italic"/>
                <w:sz w:val="21"/>
                <w:szCs w:val="21"/>
              </w:rPr>
              <w:t>%)</w:t>
            </w:r>
            <w:bookmarkEnd w:id="53"/>
          </w:p>
          <w:p w14:paraId="08D322E3" w14:textId="2644021E" w:rsidR="00ED11BE" w:rsidRPr="00ED18D0" w:rsidRDefault="00976A1F" w:rsidP="0096576E">
            <w:pPr>
              <w:numPr>
                <w:ilvl w:val="0"/>
                <w:numId w:val="15"/>
              </w:numPr>
              <w:jc w:val="both"/>
              <w:rPr>
                <w:rFonts w:ascii="Marianne" w:hAnsi="Marianne" w:cs="ArialNarrow;Italic"/>
                <w:sz w:val="21"/>
                <w:szCs w:val="21"/>
              </w:rPr>
            </w:pPr>
            <w:r w:rsidRPr="00ED18D0">
              <w:rPr>
                <w:rFonts w:ascii="Marianne" w:eastAsia="Times New Roman" w:hAnsi="Marianne"/>
                <w:sz w:val="21"/>
                <w:szCs w:val="21"/>
              </w:rPr>
              <w:t>L’expérience</w:t>
            </w:r>
            <w:r w:rsidR="00ED11BE" w:rsidRPr="00ED18D0">
              <w:rPr>
                <w:rFonts w:ascii="Marianne" w:eastAsia="Times New Roman" w:hAnsi="Marianne"/>
                <w:sz w:val="21"/>
                <w:szCs w:val="21"/>
              </w:rPr>
              <w:t xml:space="preserve"> du titulaire et de ses équipes en matière d’accueil de publics en situation de vulnérabilité (5%)</w:t>
            </w:r>
          </w:p>
        </w:tc>
        <w:tc>
          <w:tcPr>
            <w:tcW w:w="1948" w:type="dxa"/>
            <w:tcBorders>
              <w:left w:val="single" w:sz="2" w:space="0" w:color="000000"/>
              <w:bottom w:val="single" w:sz="2" w:space="0" w:color="000000"/>
              <w:right w:val="single" w:sz="2" w:space="0" w:color="000000"/>
            </w:tcBorders>
            <w:vAlign w:val="center"/>
          </w:tcPr>
          <w:p w14:paraId="26EE0534" w14:textId="119435CC" w:rsidR="00C40868" w:rsidRPr="00595C8E" w:rsidRDefault="00ED11BE">
            <w:pPr>
              <w:pStyle w:val="Normal1"/>
              <w:jc w:val="center"/>
              <w:rPr>
                <w:rFonts w:ascii="Marianne" w:hAnsi="Marianne"/>
                <w:b/>
                <w:bCs/>
                <w:lang w:val="fr-FR"/>
              </w:rPr>
            </w:pPr>
            <w:r>
              <w:rPr>
                <w:rFonts w:ascii="Marianne" w:hAnsi="Marianne"/>
                <w:b/>
                <w:bCs/>
                <w:lang w:val="fr-FR"/>
              </w:rPr>
              <w:t>6</w:t>
            </w:r>
            <w:r w:rsidR="009C5DA8" w:rsidRPr="00595C8E">
              <w:rPr>
                <w:rFonts w:ascii="Marianne" w:hAnsi="Marianne"/>
                <w:b/>
                <w:bCs/>
                <w:lang w:val="fr-FR"/>
              </w:rPr>
              <w:t>0,00 %</w:t>
            </w:r>
          </w:p>
        </w:tc>
      </w:tr>
    </w:tbl>
    <w:p w14:paraId="070C3EB0" w14:textId="77777777" w:rsidR="00C40868" w:rsidRPr="00595C8E" w:rsidRDefault="00C40868">
      <w:pPr>
        <w:pStyle w:val="Corpsdetexte"/>
        <w:rPr>
          <w:rFonts w:ascii="Marianne" w:hAnsi="Marianne"/>
        </w:rPr>
      </w:pPr>
    </w:p>
    <w:p w14:paraId="0BD51F1A" w14:textId="77777777" w:rsidR="00C40868" w:rsidRPr="00595C8E" w:rsidRDefault="009C5DA8">
      <w:pPr>
        <w:pStyle w:val="Titre2user"/>
        <w:rPr>
          <w:rFonts w:ascii="Marianne" w:hAnsi="Marianne"/>
          <w:lang w:val="fr-FR"/>
        </w:rPr>
      </w:pPr>
      <w:bookmarkStart w:id="54" w:name="__RefHeading__3319_161749137"/>
      <w:bookmarkStart w:id="55" w:name="_Toc231224050"/>
      <w:bookmarkEnd w:id="54"/>
      <w:r w:rsidRPr="00595C8E">
        <w:rPr>
          <w:rFonts w:ascii="Marianne" w:hAnsi="Marianne"/>
          <w:lang w:val="fr-FR"/>
        </w:rPr>
        <w:t>Examen des offres</w:t>
      </w:r>
      <w:bookmarkEnd w:id="55"/>
    </w:p>
    <w:p w14:paraId="0A16DE66" w14:textId="57D00A6D" w:rsidR="00C40868" w:rsidRPr="00595C8E" w:rsidRDefault="009C5DA8">
      <w:pPr>
        <w:pStyle w:val="Corpsdetexte"/>
        <w:rPr>
          <w:rFonts w:ascii="Marianne" w:hAnsi="Marianne"/>
        </w:rPr>
      </w:pPr>
      <w:r w:rsidRPr="00595C8E">
        <w:rPr>
          <w:rFonts w:ascii="Marianne" w:hAnsi="Marianne"/>
        </w:rPr>
        <w:t>Conformément à l’article R. 2152-2 du code de la commande publique, l</w:t>
      </w:r>
      <w:r w:rsidR="00EB31EA">
        <w:rPr>
          <w:rFonts w:ascii="Marianne" w:hAnsi="Marianne"/>
        </w:rPr>
        <w:t xml:space="preserve">’acheteur </w:t>
      </w:r>
      <w:r w:rsidR="00EB31EA" w:rsidRPr="00EB31EA">
        <w:rPr>
          <w:rFonts w:ascii="Marianne" w:hAnsi="Marianne"/>
          <w:u w:val="single"/>
        </w:rPr>
        <w:t>p</w:t>
      </w:r>
      <w:r w:rsidRPr="00EB31EA">
        <w:rPr>
          <w:rFonts w:ascii="Marianne" w:hAnsi="Marianne"/>
          <w:u w:val="single"/>
        </w:rPr>
        <w:t>eut</w:t>
      </w:r>
      <w:r w:rsidRPr="00595C8E">
        <w:rPr>
          <w:rFonts w:ascii="Marianne" w:hAnsi="Marianne"/>
        </w:rPr>
        <w:t xml:space="preserve"> autoriser tous les soumissionnaires concernés à régulariser les offres irrégulières, à condition qu’elles ne soient pas anormalement basses.</w:t>
      </w:r>
    </w:p>
    <w:p w14:paraId="2A5E9A24" w14:textId="77777777" w:rsidR="00C40868" w:rsidRPr="00595C8E" w:rsidRDefault="009C5DA8">
      <w:pPr>
        <w:pStyle w:val="Corpsdetexte"/>
        <w:spacing w:after="0"/>
        <w:rPr>
          <w:rFonts w:ascii="Marianne" w:hAnsi="Marianne"/>
        </w:rPr>
      </w:pPr>
      <w:r w:rsidRPr="00595C8E">
        <w:rPr>
          <w:rStyle w:val="lev"/>
          <w:rFonts w:ascii="Marianne" w:hAnsi="Marianne" w:cs="Bookman Old Style"/>
        </w:rPr>
        <w:t>Les modalités sont précisées dans la lettre les invitant à régulariser.</w:t>
      </w:r>
    </w:p>
    <w:p w14:paraId="7DB5918B" w14:textId="76D81D52" w:rsidR="00C40868" w:rsidRPr="00595C8E" w:rsidRDefault="0096576E">
      <w:pPr>
        <w:pStyle w:val="Titre2user"/>
        <w:rPr>
          <w:rFonts w:ascii="Marianne" w:hAnsi="Marianne"/>
          <w:lang w:val="fr-FR"/>
        </w:rPr>
      </w:pPr>
      <w:bookmarkStart w:id="56" w:name="__RefHeading__628_369908201"/>
      <w:bookmarkStart w:id="57" w:name="_Toc231224051"/>
      <w:bookmarkEnd w:id="56"/>
      <w:r>
        <w:rPr>
          <w:rFonts w:ascii="Marianne" w:hAnsi="Marianne"/>
          <w:lang w:val="fr-FR"/>
        </w:rPr>
        <w:t xml:space="preserve">Méthode </w:t>
      </w:r>
      <w:r w:rsidR="009C5DA8" w:rsidRPr="00595C8E">
        <w:rPr>
          <w:rFonts w:ascii="Marianne" w:hAnsi="Marianne"/>
          <w:lang w:val="fr-FR"/>
        </w:rPr>
        <w:t>de notation</w:t>
      </w:r>
      <w:r>
        <w:rPr>
          <w:rFonts w:ascii="Marianne" w:hAnsi="Marianne"/>
          <w:lang w:val="fr-FR"/>
        </w:rPr>
        <w:t xml:space="preserve"> des offres</w:t>
      </w:r>
      <w:bookmarkEnd w:id="57"/>
    </w:p>
    <w:p w14:paraId="399D7E67" w14:textId="354BFD6C" w:rsidR="00C40868" w:rsidRDefault="0096576E">
      <w:pPr>
        <w:pStyle w:val="Normal1"/>
        <w:rPr>
          <w:rFonts w:ascii="Marianne" w:hAnsi="Marianne"/>
          <w:sz w:val="21"/>
          <w:szCs w:val="21"/>
          <w:lang w:val="fr-FR"/>
        </w:rPr>
      </w:pPr>
      <w:r>
        <w:rPr>
          <w:rFonts w:ascii="Marianne" w:hAnsi="Marianne"/>
          <w:sz w:val="21"/>
          <w:szCs w:val="21"/>
          <w:lang w:val="fr-FR"/>
        </w:rPr>
        <w:t xml:space="preserve">Le critère « Prix » sera analysé sur la base du prix figurant sur le bordereau des prix unitaires (BPU).  </w:t>
      </w:r>
    </w:p>
    <w:p w14:paraId="78DA9AC7" w14:textId="77777777" w:rsidR="0096576E" w:rsidRDefault="0096576E">
      <w:pPr>
        <w:pStyle w:val="Normal1"/>
        <w:rPr>
          <w:rFonts w:ascii="Marianne" w:hAnsi="Marianne"/>
          <w:sz w:val="21"/>
          <w:szCs w:val="21"/>
          <w:lang w:val="fr-FR"/>
        </w:rPr>
      </w:pPr>
    </w:p>
    <w:p w14:paraId="0303C451" w14:textId="308B9D95" w:rsidR="0096576E" w:rsidRDefault="00723863" w:rsidP="00723863">
      <w:pPr>
        <w:pStyle w:val="Normal1"/>
        <w:jc w:val="both"/>
        <w:rPr>
          <w:rFonts w:ascii="Marianne" w:hAnsi="Marianne"/>
          <w:sz w:val="21"/>
          <w:szCs w:val="21"/>
          <w:lang w:val="fr-FR"/>
        </w:rPr>
      </w:pPr>
      <w:r>
        <w:rPr>
          <w:rFonts w:ascii="Marianne" w:hAnsi="Marianne"/>
          <w:sz w:val="21"/>
          <w:szCs w:val="21"/>
          <w:lang w:val="fr-FR"/>
        </w:rPr>
        <w:t>Le critère « Valeur technique » sera noté sur la base des éléments figurant dans le cadre de réponse techniques des soumissionnaires.</w:t>
      </w:r>
    </w:p>
    <w:p w14:paraId="33F42F8D" w14:textId="77777777" w:rsidR="0096576E" w:rsidRPr="00595C8E" w:rsidRDefault="0096576E">
      <w:pPr>
        <w:pStyle w:val="Normal1"/>
        <w:rPr>
          <w:rFonts w:ascii="Marianne" w:hAnsi="Marianne"/>
          <w:sz w:val="21"/>
          <w:szCs w:val="21"/>
          <w:lang w:val="fr-FR"/>
        </w:rPr>
      </w:pPr>
    </w:p>
    <w:p w14:paraId="4AC7E657" w14:textId="77777777" w:rsidR="00C40868" w:rsidRPr="00595C8E" w:rsidRDefault="009C5DA8">
      <w:pPr>
        <w:pStyle w:val="Titre1user"/>
        <w:rPr>
          <w:rFonts w:ascii="Marianne" w:hAnsi="Marianne"/>
        </w:rPr>
      </w:pPr>
      <w:bookmarkStart w:id="58" w:name="__RefHeading___Toc4703_3895467798"/>
      <w:bookmarkStart w:id="59" w:name="_Toc231224052"/>
      <w:bookmarkEnd w:id="58"/>
      <w:r w:rsidRPr="00595C8E">
        <w:rPr>
          <w:rFonts w:ascii="Marianne" w:hAnsi="Marianne"/>
        </w:rPr>
        <w:lastRenderedPageBreak/>
        <w:t>Négociation</w:t>
      </w:r>
      <w:bookmarkEnd w:id="59"/>
    </w:p>
    <w:p w14:paraId="2F388843" w14:textId="77777777" w:rsidR="00C40868" w:rsidRPr="00595C8E" w:rsidRDefault="009C5DA8" w:rsidP="00723863">
      <w:pPr>
        <w:pStyle w:val="Textbody"/>
        <w:spacing w:after="120" w:line="276" w:lineRule="auto"/>
        <w:jc w:val="left"/>
        <w:rPr>
          <w:rFonts w:ascii="Marianne" w:hAnsi="Marianne"/>
        </w:rPr>
      </w:pPr>
      <w:r w:rsidRPr="00595C8E">
        <w:rPr>
          <w:rFonts w:ascii="Marianne" w:hAnsi="Marianne"/>
          <w:color w:val="000000"/>
          <w:sz w:val="21"/>
          <w:szCs w:val="21"/>
          <w:lang w:eastAsia="en-US" w:bidi="ar-SA"/>
        </w:rPr>
        <w:t>Conformément à l’article R. 2123-5 du Code de la commande publique, l’acheteur se réserve la possibilité d’attribuer le marché sur la base des offres initiales, sans négociation.</w:t>
      </w:r>
    </w:p>
    <w:p w14:paraId="30BB60FD" w14:textId="509CC56A" w:rsidR="00C40868" w:rsidRPr="00595C8E" w:rsidRDefault="009C5DA8" w:rsidP="00413DA1">
      <w:pPr>
        <w:pStyle w:val="Standard"/>
        <w:spacing w:after="120" w:line="276" w:lineRule="auto"/>
        <w:jc w:val="both"/>
        <w:rPr>
          <w:rFonts w:ascii="Marianne" w:hAnsi="Marianne"/>
        </w:rPr>
      </w:pPr>
      <w:r w:rsidRPr="00595C8E">
        <w:rPr>
          <w:rFonts w:ascii="Marianne" w:hAnsi="Marianne"/>
          <w:color w:val="000000"/>
          <w:sz w:val="21"/>
          <w:szCs w:val="21"/>
          <w:u w:val="single"/>
          <w:lang w:eastAsia="en-US" w:bidi="ar-SA"/>
        </w:rPr>
        <w:t>Modalités de la négociation</w:t>
      </w:r>
    </w:p>
    <w:p w14:paraId="3B5D5306" w14:textId="294E4688" w:rsidR="00C40868" w:rsidRPr="00595C8E" w:rsidRDefault="009C5DA8" w:rsidP="00413DA1">
      <w:pPr>
        <w:pStyle w:val="Standard"/>
        <w:spacing w:after="120" w:line="276" w:lineRule="auto"/>
        <w:jc w:val="both"/>
        <w:rPr>
          <w:rFonts w:ascii="Marianne" w:eastAsia="Times New Roman" w:hAnsi="Marianne" w:cs="Arial"/>
          <w:sz w:val="21"/>
          <w:szCs w:val="21"/>
          <w:lang w:bidi="ar-SA"/>
        </w:rPr>
      </w:pPr>
      <w:r w:rsidRPr="00595C8E">
        <w:rPr>
          <w:rFonts w:ascii="Marianne" w:hAnsi="Marianne"/>
          <w:color w:val="000000"/>
          <w:sz w:val="21"/>
          <w:szCs w:val="21"/>
          <w:lang w:eastAsia="en-US" w:bidi="ar-SA"/>
        </w:rPr>
        <w:t xml:space="preserve">Dans le cas d’une éventuelle négociation, tous les candidats sont invités à présenter leur offre au pouvoir adjudicateur. Les modalités de négociation sont précisées par le pouvoir adjudicateur à tous les candidats (dates, lieu, modalités présentiel ou visio, </w:t>
      </w:r>
      <w:proofErr w:type="spellStart"/>
      <w:r w:rsidRPr="00595C8E">
        <w:rPr>
          <w:rFonts w:ascii="Marianne" w:hAnsi="Marianne"/>
          <w:i/>
          <w:iCs/>
          <w:color w:val="000000"/>
          <w:sz w:val="21"/>
          <w:szCs w:val="21"/>
          <w:lang w:eastAsia="en-US" w:bidi="ar-SA"/>
        </w:rPr>
        <w:t>etc</w:t>
      </w:r>
      <w:proofErr w:type="spellEnd"/>
      <w:r w:rsidRPr="00595C8E">
        <w:rPr>
          <w:rFonts w:ascii="Marianne" w:hAnsi="Marianne"/>
          <w:color w:val="000000"/>
          <w:sz w:val="21"/>
          <w:szCs w:val="21"/>
          <w:lang w:eastAsia="en-US" w:bidi="ar-SA"/>
        </w:rPr>
        <w:t xml:space="preserve">). </w:t>
      </w:r>
    </w:p>
    <w:p w14:paraId="6595C4F7" w14:textId="3AF48CC6" w:rsidR="00C40868" w:rsidRPr="00595C8E" w:rsidRDefault="009C5DA8" w:rsidP="00413DA1">
      <w:pPr>
        <w:pStyle w:val="Textbody"/>
        <w:spacing w:after="120" w:line="276" w:lineRule="auto"/>
        <w:rPr>
          <w:rFonts w:ascii="Marianne" w:eastAsia="Times New Roman" w:hAnsi="Marianne" w:cs="Arial"/>
          <w:sz w:val="21"/>
          <w:szCs w:val="21"/>
          <w:lang w:bidi="ar-SA"/>
        </w:rPr>
      </w:pPr>
      <w:r w:rsidRPr="00595C8E">
        <w:rPr>
          <w:rFonts w:ascii="Marianne" w:hAnsi="Marianne"/>
          <w:color w:val="000000"/>
          <w:sz w:val="21"/>
          <w:szCs w:val="21"/>
          <w:lang w:eastAsia="en-US" w:bidi="ar-SA"/>
        </w:rPr>
        <w:t>Cette négociation peut porter sur tous les éléments de l’offre.</w:t>
      </w:r>
    </w:p>
    <w:p w14:paraId="3DB22906" w14:textId="77777777" w:rsidR="00C40868" w:rsidRPr="00595C8E" w:rsidRDefault="009C5DA8" w:rsidP="00413DA1">
      <w:pPr>
        <w:pStyle w:val="Textbody"/>
        <w:spacing w:after="120" w:line="276" w:lineRule="auto"/>
        <w:rPr>
          <w:rFonts w:ascii="Marianne" w:hAnsi="Marianne"/>
        </w:rPr>
      </w:pPr>
      <w:r w:rsidRPr="00595C8E">
        <w:rPr>
          <w:rFonts w:ascii="Marianne" w:hAnsi="Marianne"/>
          <w:color w:val="000000"/>
          <w:sz w:val="21"/>
          <w:szCs w:val="21"/>
          <w:lang w:eastAsia="en-US" w:bidi="ar-SA"/>
        </w:rPr>
        <w:t>La négociation se déroule selon la procédure suivante :</w:t>
      </w:r>
    </w:p>
    <w:p w14:paraId="76DC973B" w14:textId="77777777" w:rsidR="00C40868" w:rsidRPr="00595C8E" w:rsidRDefault="009C5DA8" w:rsidP="00413DA1">
      <w:pPr>
        <w:pStyle w:val="Textbody"/>
        <w:numPr>
          <w:ilvl w:val="0"/>
          <w:numId w:val="6"/>
        </w:numPr>
        <w:tabs>
          <w:tab w:val="left" w:pos="-15120"/>
        </w:tabs>
        <w:spacing w:after="120" w:line="276" w:lineRule="auto"/>
        <w:rPr>
          <w:rFonts w:ascii="Marianne" w:hAnsi="Marianne"/>
        </w:rPr>
      </w:pPr>
      <w:r w:rsidRPr="00595C8E">
        <w:rPr>
          <w:rFonts w:ascii="Marianne" w:hAnsi="Marianne"/>
          <w:color w:val="000000"/>
          <w:sz w:val="21"/>
          <w:szCs w:val="21"/>
          <w:lang w:eastAsia="en-US" w:bidi="ar-SA"/>
        </w:rPr>
        <w:t>À la réception des offres des candidats, le représentant du Pouvoir adjudicateur effectue un classement des offres en application des critères énoncés dans le présent document ;</w:t>
      </w:r>
    </w:p>
    <w:p w14:paraId="07A29A4A" w14:textId="77777777" w:rsidR="00C40868" w:rsidRPr="00595C8E" w:rsidRDefault="009C5DA8" w:rsidP="00413DA1">
      <w:pPr>
        <w:pStyle w:val="Textbody"/>
        <w:numPr>
          <w:ilvl w:val="0"/>
          <w:numId w:val="7"/>
        </w:numPr>
        <w:tabs>
          <w:tab w:val="left" w:pos="-15120"/>
        </w:tabs>
        <w:spacing w:after="120" w:line="276" w:lineRule="auto"/>
        <w:rPr>
          <w:rFonts w:ascii="Marianne" w:hAnsi="Marianne"/>
        </w:rPr>
      </w:pPr>
      <w:r w:rsidRPr="00595C8E">
        <w:rPr>
          <w:rFonts w:ascii="Marianne" w:hAnsi="Marianne"/>
          <w:color w:val="000000"/>
          <w:sz w:val="21"/>
          <w:szCs w:val="21"/>
          <w:lang w:eastAsia="en-US" w:bidi="ar-SA"/>
        </w:rPr>
        <w:t>Le représentant du pouvoir adjudicateur engage la négociation avec les soumissionnaires par courriel ou par visio-conférence ou dans les locaux (tel que précisé sur l’invitation) ;</w:t>
      </w:r>
    </w:p>
    <w:p w14:paraId="0405B312" w14:textId="77777777" w:rsidR="00C40868" w:rsidRPr="00595C8E" w:rsidRDefault="009C5DA8" w:rsidP="00413DA1">
      <w:pPr>
        <w:pStyle w:val="Textbody"/>
        <w:numPr>
          <w:ilvl w:val="0"/>
          <w:numId w:val="7"/>
        </w:numPr>
        <w:tabs>
          <w:tab w:val="left" w:pos="-15120"/>
        </w:tabs>
        <w:spacing w:after="120" w:line="276" w:lineRule="auto"/>
        <w:rPr>
          <w:rFonts w:ascii="Marianne" w:hAnsi="Marianne"/>
        </w:rPr>
      </w:pPr>
      <w:r w:rsidRPr="00595C8E">
        <w:rPr>
          <w:rFonts w:ascii="Marianne" w:hAnsi="Marianne"/>
          <w:color w:val="000000"/>
          <w:sz w:val="21"/>
          <w:szCs w:val="21"/>
          <w:lang w:eastAsia="en-US" w:bidi="ar-SA"/>
        </w:rPr>
        <w:t>À l’issue de la négociation, chaque candidat est invité à envoyer, dans un délai identique pour tous, une nouvelle version de la ou des pièces prévues au présent règlement de la consultation qu'il souhaite modifier et qui se substitue à la ou aux précédentes pièces pour l'analyse des offres finales, ainsi que pour l'exécution du contrat ;</w:t>
      </w:r>
    </w:p>
    <w:p w14:paraId="69B37721" w14:textId="77777777" w:rsidR="00C40868" w:rsidRPr="00595C8E" w:rsidRDefault="009C5DA8" w:rsidP="00413DA1">
      <w:pPr>
        <w:pStyle w:val="Textbody"/>
        <w:numPr>
          <w:ilvl w:val="0"/>
          <w:numId w:val="7"/>
        </w:numPr>
        <w:tabs>
          <w:tab w:val="left" w:pos="-15120"/>
        </w:tabs>
        <w:spacing w:after="120" w:line="276" w:lineRule="auto"/>
        <w:rPr>
          <w:rFonts w:ascii="Marianne" w:hAnsi="Marianne"/>
        </w:rPr>
      </w:pPr>
      <w:r w:rsidRPr="00595C8E">
        <w:rPr>
          <w:rFonts w:ascii="Marianne" w:hAnsi="Marianne"/>
          <w:color w:val="000000"/>
          <w:sz w:val="21"/>
          <w:szCs w:val="21"/>
          <w:lang w:eastAsia="en-US" w:bidi="ar-SA"/>
        </w:rPr>
        <w:t>Les offres finales sont classées en fonction des mêmes critères énoncés au présent document afin de déterminer l’offre économiquement la plus avantageuse.</w:t>
      </w:r>
    </w:p>
    <w:p w14:paraId="24EE12AB" w14:textId="77777777" w:rsidR="00C40868" w:rsidRPr="00595C8E" w:rsidRDefault="00C40868">
      <w:pPr>
        <w:pStyle w:val="Corpsdetexte"/>
        <w:spacing w:after="0"/>
        <w:rPr>
          <w:rFonts w:ascii="Marianne" w:hAnsi="Marianne"/>
        </w:rPr>
      </w:pPr>
    </w:p>
    <w:p w14:paraId="5C4EF041" w14:textId="77777777" w:rsidR="00C40868" w:rsidRPr="00595C8E" w:rsidRDefault="009C5DA8">
      <w:pPr>
        <w:pStyle w:val="Titre1user"/>
        <w:rPr>
          <w:rFonts w:ascii="Marianne" w:hAnsi="Marianne"/>
        </w:rPr>
      </w:pPr>
      <w:bookmarkStart w:id="60" w:name="_Toc231224053"/>
      <w:r w:rsidRPr="00595C8E">
        <w:rPr>
          <w:rFonts w:ascii="Marianne" w:hAnsi="Marianne"/>
        </w:rPr>
        <w:t>Contrôle de l’offre</w:t>
      </w:r>
      <w:bookmarkEnd w:id="60"/>
    </w:p>
    <w:p w14:paraId="1DFE7DC8" w14:textId="083F5F21" w:rsidR="00C40868" w:rsidRPr="00595C8E" w:rsidRDefault="009C5DA8">
      <w:pPr>
        <w:pStyle w:val="Corpsdetexte"/>
        <w:spacing w:after="0"/>
        <w:rPr>
          <w:rFonts w:ascii="Marianne" w:hAnsi="Marianne"/>
        </w:rPr>
      </w:pPr>
      <w:r w:rsidRPr="00595C8E">
        <w:rPr>
          <w:rFonts w:ascii="Marianne" w:hAnsi="Marianne"/>
        </w:rPr>
        <w:t>Le pouvoir adjudicateur se réserve la possibilité de contrôler la conformité des prestations en amont de la notification du marché, suite au dépôt de l’offre, pendant</w:t>
      </w:r>
      <w:r w:rsidR="00EB31EA">
        <w:rPr>
          <w:rFonts w:ascii="Marianne" w:hAnsi="Marianne"/>
        </w:rPr>
        <w:t xml:space="preserve"> 30</w:t>
      </w:r>
      <w:r w:rsidRPr="00595C8E">
        <w:rPr>
          <w:rFonts w:ascii="Marianne" w:hAnsi="Marianne"/>
        </w:rPr>
        <w:t xml:space="preserve"> jours. </w:t>
      </w:r>
    </w:p>
    <w:p w14:paraId="472C1A14" w14:textId="77777777" w:rsidR="00C40868" w:rsidRPr="00595C8E" w:rsidRDefault="00C40868">
      <w:pPr>
        <w:pStyle w:val="Corpsdetexte"/>
        <w:spacing w:after="0"/>
        <w:rPr>
          <w:rFonts w:ascii="Marianne" w:hAnsi="Marianne"/>
        </w:rPr>
      </w:pPr>
    </w:p>
    <w:p w14:paraId="01F1427E" w14:textId="77777777" w:rsidR="00C40868" w:rsidRPr="00595C8E" w:rsidRDefault="009C5DA8">
      <w:pPr>
        <w:pStyle w:val="Titre1user"/>
        <w:rPr>
          <w:rFonts w:ascii="Marianne" w:hAnsi="Marianne"/>
        </w:rPr>
      </w:pPr>
      <w:bookmarkStart w:id="61" w:name="__RefHeading__55_293604664"/>
      <w:bookmarkStart w:id="62" w:name="_Toc231224054"/>
      <w:bookmarkEnd w:id="61"/>
      <w:r w:rsidRPr="00595C8E">
        <w:rPr>
          <w:rFonts w:ascii="Marianne" w:hAnsi="Marianne"/>
        </w:rPr>
        <w:t>Modalités de remise des plis</w:t>
      </w:r>
      <w:bookmarkEnd w:id="62"/>
    </w:p>
    <w:p w14:paraId="1F908B5B" w14:textId="77777777" w:rsidR="00C40868" w:rsidRPr="00595C8E" w:rsidRDefault="009C5DA8">
      <w:pPr>
        <w:pStyle w:val="Titre2user"/>
        <w:rPr>
          <w:rFonts w:ascii="Marianne" w:hAnsi="Marianne"/>
          <w:lang w:val="fr-FR"/>
        </w:rPr>
      </w:pPr>
      <w:bookmarkStart w:id="63" w:name="__RefHeading__63_293604664"/>
      <w:bookmarkStart w:id="64" w:name="_Toc231224055"/>
      <w:bookmarkEnd w:id="63"/>
      <w:r w:rsidRPr="00595C8E">
        <w:rPr>
          <w:rFonts w:ascii="Marianne" w:hAnsi="Marianne"/>
          <w:lang w:val="fr-FR"/>
        </w:rPr>
        <w:t>Réponse sous forme de transmission électronique obligatoire</w:t>
      </w:r>
      <w:bookmarkEnd w:id="64"/>
    </w:p>
    <w:p w14:paraId="30867FFC"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xml:space="preserve">Pour cette consultation, seuls sont autorisés les dépôts électroniques à l'adresse suivante : </w:t>
      </w:r>
      <w:hyperlink r:id="rId14" w:history="1">
        <w:r w:rsidRPr="00B46652">
          <w:rPr>
            <w:rFonts w:ascii="Marianne" w:hAnsi="Marianne"/>
            <w:sz w:val="21"/>
            <w:szCs w:val="21"/>
          </w:rPr>
          <w:t>https://www.marches-publics.gouv.fr</w:t>
        </w:r>
      </w:hyperlink>
      <w:hyperlink r:id="rId15" w:history="1"/>
      <w:r w:rsidRPr="00B46652">
        <w:rPr>
          <w:rFonts w:ascii="Marianne" w:hAnsi="Marianne"/>
          <w:sz w:val="21"/>
          <w:szCs w:val="21"/>
        </w:rPr>
        <w:t>.</w:t>
      </w:r>
    </w:p>
    <w:p w14:paraId="32E8C0D6" w14:textId="77777777" w:rsidR="00B46652" w:rsidRPr="00B46652" w:rsidRDefault="00B46652" w:rsidP="00B46652">
      <w:pPr>
        <w:pStyle w:val="Standard"/>
        <w:jc w:val="both"/>
        <w:rPr>
          <w:rFonts w:ascii="Marianne" w:hAnsi="Marianne"/>
          <w:sz w:val="21"/>
          <w:szCs w:val="21"/>
        </w:rPr>
      </w:pPr>
    </w:p>
    <w:p w14:paraId="263AA6DD" w14:textId="77777777" w:rsidR="00B46652" w:rsidRPr="00B46652" w:rsidRDefault="00B46652" w:rsidP="00B46652">
      <w:pPr>
        <w:pStyle w:val="Normal2"/>
        <w:ind w:left="0" w:firstLine="0"/>
        <w:rPr>
          <w:rFonts w:ascii="Marianne" w:eastAsia="Andale Sans UI" w:hAnsi="Marianne" w:cs="Tahoma"/>
          <w:kern w:val="3"/>
          <w:sz w:val="21"/>
          <w:szCs w:val="21"/>
          <w:lang w:eastAsia="ja-JP" w:bidi="fa-IR"/>
        </w:rPr>
      </w:pPr>
      <w:r w:rsidRPr="00B46652">
        <w:rPr>
          <w:rFonts w:ascii="Marianne" w:eastAsia="Andale Sans UI" w:hAnsi="Marianne" w:cs="Tahoma"/>
          <w:kern w:val="3"/>
          <w:sz w:val="21"/>
          <w:szCs w:val="21"/>
          <w:lang w:eastAsia="ja-JP" w:bidi="fa-IR"/>
        </w:rPr>
        <w:t>Chaque pli électronique transmis via le profil acheteur en réponse à la présente consultation est considéré comme une offre. A ce titre, ce pli doit comprendre l’ensemble des pièces exigées au titre de la candidature et de l’offre conformément aux indications des articles 4.1 et 4.2 du présent RC. Ainsi, conformément à l’article R.2151-6 du code de la commande publique, en cas de dépôt successifs de plusieurs plis par un même soumissionnaire, seul le dernier pli déposé sera ouvert et pris en considération.</w:t>
      </w:r>
    </w:p>
    <w:p w14:paraId="33202CF3" w14:textId="77777777" w:rsidR="00B46652" w:rsidRPr="00B46652" w:rsidRDefault="00B46652" w:rsidP="00B46652">
      <w:pPr>
        <w:pStyle w:val="Standard"/>
        <w:jc w:val="both"/>
        <w:rPr>
          <w:rFonts w:ascii="Marianne" w:hAnsi="Marianne"/>
          <w:sz w:val="21"/>
          <w:szCs w:val="21"/>
        </w:rPr>
      </w:pPr>
    </w:p>
    <w:p w14:paraId="746936BF"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Aucun envoi papier, par télécopie ou courriel ne sera accepté.</w:t>
      </w:r>
    </w:p>
    <w:p w14:paraId="036640BD" w14:textId="77777777" w:rsidR="00B46652" w:rsidRPr="00B46652" w:rsidRDefault="00B46652" w:rsidP="00B46652">
      <w:pPr>
        <w:pStyle w:val="Standard"/>
        <w:jc w:val="both"/>
        <w:rPr>
          <w:rFonts w:ascii="Marianne" w:hAnsi="Marianne"/>
          <w:sz w:val="21"/>
          <w:szCs w:val="21"/>
        </w:rPr>
      </w:pPr>
    </w:p>
    <w:p w14:paraId="04CE562D"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xml:space="preserve">Le dépôt électronique des plis s'effectue exclusivement sur la plate-forme "PLACE" : </w:t>
      </w:r>
      <w:hyperlink r:id="rId16" w:history="1">
        <w:r w:rsidRPr="00B46652">
          <w:rPr>
            <w:rFonts w:ascii="Marianne" w:hAnsi="Marianne"/>
            <w:sz w:val="21"/>
            <w:szCs w:val="21"/>
          </w:rPr>
          <w:t>https://www.marches-publics.gouv.fr</w:t>
        </w:r>
      </w:hyperlink>
      <w:hyperlink r:id="rId17" w:history="1"/>
      <w:r w:rsidRPr="00B46652">
        <w:rPr>
          <w:rFonts w:ascii="Marianne" w:hAnsi="Marianne"/>
          <w:sz w:val="21"/>
          <w:szCs w:val="21"/>
        </w:rPr>
        <w:t>.</w:t>
      </w:r>
    </w:p>
    <w:p w14:paraId="7ACCA2B5" w14:textId="77777777" w:rsidR="00B46652" w:rsidRPr="00B46652" w:rsidRDefault="00B46652" w:rsidP="00B46652">
      <w:pPr>
        <w:pStyle w:val="Standard"/>
        <w:jc w:val="both"/>
        <w:rPr>
          <w:rFonts w:ascii="Marianne" w:hAnsi="Marianne"/>
          <w:sz w:val="21"/>
          <w:szCs w:val="21"/>
        </w:rPr>
      </w:pPr>
    </w:p>
    <w:p w14:paraId="178AF9F6"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49A3FDC0" w14:textId="77777777" w:rsidR="00B46652" w:rsidRPr="00B46652" w:rsidRDefault="00B46652" w:rsidP="00B46652">
      <w:pPr>
        <w:pStyle w:val="Standard"/>
        <w:jc w:val="both"/>
        <w:rPr>
          <w:rFonts w:ascii="Marianne" w:hAnsi="Marianne"/>
          <w:sz w:val="21"/>
          <w:szCs w:val="21"/>
        </w:rPr>
      </w:pPr>
    </w:p>
    <w:p w14:paraId="334A8F1C"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xml:space="preserve">Les candidats ou les soumissionnaires trouveront sur le site </w:t>
      </w:r>
      <w:hyperlink r:id="rId18" w:history="1">
        <w:r w:rsidRPr="00B46652">
          <w:rPr>
            <w:rFonts w:ascii="Marianne" w:hAnsi="Marianne"/>
            <w:sz w:val="21"/>
            <w:szCs w:val="21"/>
          </w:rPr>
          <w:t>https://www.marches-publics.gouv.fr</w:t>
        </w:r>
      </w:hyperlink>
      <w:r w:rsidRPr="00B46652">
        <w:rPr>
          <w:rFonts w:ascii="Marianne" w:hAnsi="Marianne"/>
          <w:sz w:val="21"/>
          <w:szCs w:val="21"/>
        </w:rPr>
        <w:t xml:space="preserve">. un «guide utilisateur» téléchargeable qui précise les conditions d'utilisations de la plate-forme des achats de l'État, notamment les </w:t>
      </w:r>
      <w:proofErr w:type="spellStart"/>
      <w:r w:rsidRPr="00B46652">
        <w:rPr>
          <w:rFonts w:ascii="Marianne" w:hAnsi="Marianne"/>
          <w:sz w:val="21"/>
          <w:szCs w:val="21"/>
        </w:rPr>
        <w:t>pré-requis</w:t>
      </w:r>
      <w:proofErr w:type="spellEnd"/>
      <w:r w:rsidRPr="00B46652">
        <w:rPr>
          <w:rFonts w:ascii="Marianne" w:hAnsi="Marianne"/>
          <w:sz w:val="21"/>
          <w:szCs w:val="21"/>
        </w:rPr>
        <w:t xml:space="preserve"> techniques et certificats électroniques.</w:t>
      </w:r>
    </w:p>
    <w:p w14:paraId="4E60EF47" w14:textId="77777777" w:rsidR="00B46652" w:rsidRPr="00B46652" w:rsidRDefault="00B46652" w:rsidP="00B46652">
      <w:pPr>
        <w:pStyle w:val="Standard"/>
        <w:jc w:val="both"/>
        <w:rPr>
          <w:rFonts w:ascii="Marianne" w:hAnsi="Marianne"/>
          <w:sz w:val="21"/>
          <w:szCs w:val="21"/>
        </w:rPr>
      </w:pPr>
    </w:p>
    <w:p w14:paraId="77C842EB"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Les frais d'accès au réseau et de recours à la signature électronique sont à la charge de chaque candidat/soumissionnaire.</w:t>
      </w:r>
    </w:p>
    <w:p w14:paraId="58BC2030" w14:textId="77777777" w:rsidR="00B46652" w:rsidRPr="00B46652" w:rsidRDefault="00B46652" w:rsidP="00B46652">
      <w:pPr>
        <w:pStyle w:val="Standard"/>
        <w:jc w:val="both"/>
        <w:rPr>
          <w:rFonts w:ascii="Marianne" w:hAnsi="Marianne"/>
          <w:sz w:val="21"/>
          <w:szCs w:val="21"/>
        </w:rPr>
      </w:pPr>
    </w:p>
    <w:p w14:paraId="442BC427"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Les candidats sont invités à tester la configuration de leur poste de travail et répondre à une consultation test, afin de s'assurer du bon fonctionnement de l'environnement informatique.</w:t>
      </w:r>
    </w:p>
    <w:p w14:paraId="5E10E987" w14:textId="77777777" w:rsidR="00B46652" w:rsidRPr="00B46652" w:rsidRDefault="00B46652" w:rsidP="00B46652">
      <w:pPr>
        <w:pStyle w:val="Standard"/>
        <w:jc w:val="both"/>
        <w:rPr>
          <w:rFonts w:ascii="Marianne" w:hAnsi="Marianne"/>
          <w:sz w:val="21"/>
          <w:szCs w:val="21"/>
        </w:rPr>
      </w:pPr>
    </w:p>
    <w:p w14:paraId="49DBC652"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Ils disposent sur le site d'une aide qui expose le mode opératoire relatif au dépôt des plis électroniques. Plusieurs documents et informations sont disponibles à la rubrique « aide » de PLACE :</w:t>
      </w:r>
    </w:p>
    <w:p w14:paraId="0F540F4F" w14:textId="77777777" w:rsidR="00B46652" w:rsidRPr="00B46652" w:rsidRDefault="00B46652" w:rsidP="00B46652">
      <w:pPr>
        <w:pStyle w:val="Standard"/>
        <w:widowControl w:val="0"/>
        <w:numPr>
          <w:ilvl w:val="1"/>
          <w:numId w:val="28"/>
        </w:numPr>
        <w:autoSpaceDN w:val="0"/>
        <w:jc w:val="both"/>
        <w:textAlignment w:val="center"/>
        <w:rPr>
          <w:rFonts w:ascii="Marianne" w:hAnsi="Marianne"/>
          <w:sz w:val="21"/>
          <w:szCs w:val="21"/>
        </w:rPr>
      </w:pPr>
      <w:r w:rsidRPr="00B46652">
        <w:rPr>
          <w:rFonts w:ascii="Marianne" w:hAnsi="Marianne"/>
          <w:sz w:val="21"/>
          <w:szCs w:val="21"/>
        </w:rPr>
        <w:t>Manuel d'utilisation afin de faciliter le maniement de la plate-forme ;</w:t>
      </w:r>
    </w:p>
    <w:p w14:paraId="26DC032C" w14:textId="77777777" w:rsidR="00B46652" w:rsidRPr="00B46652" w:rsidRDefault="00B46652" w:rsidP="00B46652">
      <w:pPr>
        <w:pStyle w:val="Standard"/>
        <w:widowControl w:val="0"/>
        <w:numPr>
          <w:ilvl w:val="1"/>
          <w:numId w:val="28"/>
        </w:numPr>
        <w:autoSpaceDN w:val="0"/>
        <w:jc w:val="both"/>
        <w:textAlignment w:val="center"/>
        <w:rPr>
          <w:rFonts w:ascii="Marianne" w:hAnsi="Marianne"/>
          <w:sz w:val="21"/>
          <w:szCs w:val="21"/>
        </w:rPr>
      </w:pPr>
      <w:r w:rsidRPr="00B46652">
        <w:rPr>
          <w:rFonts w:ascii="Marianne" w:hAnsi="Marianne"/>
          <w:sz w:val="21"/>
          <w:szCs w:val="21"/>
        </w:rPr>
        <w:t>Assistance téléphonique ;</w:t>
      </w:r>
    </w:p>
    <w:p w14:paraId="61726EAC" w14:textId="77777777" w:rsidR="00B46652" w:rsidRPr="00B46652" w:rsidRDefault="00B46652" w:rsidP="00B46652">
      <w:pPr>
        <w:pStyle w:val="Standard"/>
        <w:widowControl w:val="0"/>
        <w:numPr>
          <w:ilvl w:val="1"/>
          <w:numId w:val="28"/>
        </w:numPr>
        <w:autoSpaceDN w:val="0"/>
        <w:jc w:val="both"/>
        <w:textAlignment w:val="center"/>
        <w:rPr>
          <w:rFonts w:ascii="Marianne" w:hAnsi="Marianne"/>
          <w:sz w:val="21"/>
          <w:szCs w:val="21"/>
        </w:rPr>
      </w:pPr>
      <w:r w:rsidRPr="00B46652">
        <w:rPr>
          <w:rFonts w:ascii="Marianne" w:hAnsi="Marianne"/>
          <w:sz w:val="21"/>
          <w:szCs w:val="21"/>
        </w:rPr>
        <w:t>Module d'autoformation à destination des candidats ;</w:t>
      </w:r>
    </w:p>
    <w:p w14:paraId="7E0CA575" w14:textId="77777777" w:rsidR="00B46652" w:rsidRPr="00B46652" w:rsidRDefault="00B46652" w:rsidP="00B46652">
      <w:pPr>
        <w:pStyle w:val="Standard"/>
        <w:widowControl w:val="0"/>
        <w:numPr>
          <w:ilvl w:val="1"/>
          <w:numId w:val="28"/>
        </w:numPr>
        <w:autoSpaceDN w:val="0"/>
        <w:jc w:val="both"/>
        <w:textAlignment w:val="center"/>
        <w:rPr>
          <w:rFonts w:ascii="Marianne" w:hAnsi="Marianne"/>
          <w:sz w:val="21"/>
          <w:szCs w:val="21"/>
        </w:rPr>
      </w:pPr>
      <w:r w:rsidRPr="00B46652">
        <w:rPr>
          <w:rFonts w:ascii="Marianne" w:hAnsi="Marianne"/>
          <w:sz w:val="21"/>
          <w:szCs w:val="21"/>
        </w:rPr>
        <w:t>Foire aux questions ;</w:t>
      </w:r>
    </w:p>
    <w:p w14:paraId="463465B3" w14:textId="77777777" w:rsidR="00B46652" w:rsidRPr="00B46652" w:rsidRDefault="00B46652" w:rsidP="00B46652">
      <w:pPr>
        <w:pStyle w:val="Standard"/>
        <w:widowControl w:val="0"/>
        <w:numPr>
          <w:ilvl w:val="1"/>
          <w:numId w:val="28"/>
        </w:numPr>
        <w:autoSpaceDN w:val="0"/>
        <w:jc w:val="both"/>
        <w:textAlignment w:val="center"/>
        <w:rPr>
          <w:rFonts w:ascii="Marianne" w:hAnsi="Marianne"/>
          <w:sz w:val="21"/>
          <w:szCs w:val="21"/>
        </w:rPr>
      </w:pPr>
      <w:r w:rsidRPr="00B46652">
        <w:rPr>
          <w:rFonts w:ascii="Marianne" w:hAnsi="Marianne"/>
          <w:sz w:val="21"/>
          <w:szCs w:val="21"/>
        </w:rPr>
        <w:t>Outils informatiques.</w:t>
      </w:r>
    </w:p>
    <w:p w14:paraId="632E68F4" w14:textId="77777777" w:rsidR="00B46652" w:rsidRPr="00B46652" w:rsidRDefault="00B46652" w:rsidP="00B46652">
      <w:pPr>
        <w:pStyle w:val="Standard"/>
        <w:jc w:val="both"/>
        <w:rPr>
          <w:rFonts w:ascii="Marianne" w:hAnsi="Marianne"/>
          <w:sz w:val="21"/>
          <w:szCs w:val="21"/>
        </w:rPr>
      </w:pPr>
    </w:p>
    <w:p w14:paraId="067D4C2F" w14:textId="77777777" w:rsidR="00B46652" w:rsidRPr="00B46652" w:rsidRDefault="00B46652" w:rsidP="00B46652">
      <w:pPr>
        <w:pStyle w:val="Normal2"/>
        <w:ind w:left="0" w:firstLine="0"/>
        <w:rPr>
          <w:rFonts w:ascii="Marianne" w:eastAsia="Andale Sans UI" w:hAnsi="Marianne" w:cs="Tahoma"/>
          <w:kern w:val="3"/>
          <w:sz w:val="21"/>
          <w:szCs w:val="21"/>
          <w:lang w:eastAsia="ja-JP" w:bidi="fa-IR"/>
        </w:rPr>
      </w:pPr>
      <w:r w:rsidRPr="00B46652">
        <w:rPr>
          <w:rFonts w:ascii="Marianne" w:eastAsia="Andale Sans UI" w:hAnsi="Marianne" w:cs="Tahoma"/>
          <w:kern w:val="3"/>
          <w:sz w:val="21"/>
          <w:szCs w:val="21"/>
          <w:lang w:eastAsia="ja-JP" w:bidi="fa-IR"/>
        </w:rPr>
        <w:t>Chaque pli électronique transmis via le profil acheteur en réponse à la présente consultation est considéré comme une offre. A ce titre, ce pli doit comprendre l’ensemble des pièces exigées au titre de la candidature et de l’offre conformément aux indications des articles 4.1 et 4.2 du présent RC. Ainsi, conformément à l’article R.2151-6 du code de la commande publique, en cas de dépôt successifs de plusieurs plis par un même soumissionnaire, seul le dernier pli déposé sera ouvert et pris en considération.</w:t>
      </w:r>
    </w:p>
    <w:p w14:paraId="0FE05E00" w14:textId="77777777" w:rsidR="00B46652" w:rsidRPr="00B46652" w:rsidRDefault="00B46652" w:rsidP="00B46652">
      <w:pPr>
        <w:pStyle w:val="Standard"/>
        <w:jc w:val="both"/>
        <w:rPr>
          <w:rFonts w:ascii="Marianne" w:hAnsi="Marianne"/>
          <w:sz w:val="21"/>
          <w:szCs w:val="21"/>
        </w:rPr>
      </w:pPr>
    </w:p>
    <w:p w14:paraId="2D82DEF2"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Les candidats ou les soumissionnaires ont la possibilité de poser des questions sur les documents de la consultation.</w:t>
      </w:r>
    </w:p>
    <w:p w14:paraId="10AFC58E" w14:textId="77777777" w:rsidR="00B46652" w:rsidRPr="00B46652" w:rsidRDefault="00B46652" w:rsidP="00B46652">
      <w:pPr>
        <w:pStyle w:val="Standard"/>
        <w:jc w:val="both"/>
        <w:rPr>
          <w:rFonts w:ascii="Marianne" w:hAnsi="Marianne"/>
          <w:sz w:val="21"/>
          <w:szCs w:val="21"/>
        </w:rPr>
      </w:pPr>
    </w:p>
    <w:p w14:paraId="423A91AE"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14:paraId="5BF3A9C9" w14:textId="77777777" w:rsidR="00B46652" w:rsidRPr="00B46652" w:rsidRDefault="00B46652" w:rsidP="00B46652">
      <w:pPr>
        <w:pStyle w:val="Standard"/>
        <w:jc w:val="both"/>
        <w:rPr>
          <w:rFonts w:ascii="Marianne" w:hAnsi="Marianne"/>
          <w:sz w:val="21"/>
          <w:szCs w:val="21"/>
        </w:rPr>
      </w:pPr>
    </w:p>
    <w:p w14:paraId="2DC55B3D"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L'absence de message de confirmation de bonne réception ou d'accusé de réception électronique signifie que la réponse n'est pas parvenue à l'acheteur.</w:t>
      </w:r>
    </w:p>
    <w:p w14:paraId="0749F720"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L'opérateur économique s'assure que les messages envoyés par la Plate-forme des achats de l'État (PLACE) notamment, nepasrepondre@marches-publics.gouv.fr, ne sont pas traités comme des courriels indésirables.</w:t>
      </w:r>
    </w:p>
    <w:p w14:paraId="3B9A3070" w14:textId="77777777" w:rsidR="00B46652" w:rsidRPr="00B46652" w:rsidRDefault="00B46652" w:rsidP="00B46652">
      <w:pPr>
        <w:pStyle w:val="Standard"/>
        <w:jc w:val="both"/>
        <w:rPr>
          <w:rFonts w:ascii="Marianne" w:hAnsi="Marianne"/>
          <w:sz w:val="21"/>
          <w:szCs w:val="21"/>
        </w:rPr>
      </w:pPr>
    </w:p>
    <w:p w14:paraId="2540F9CD"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Présentation des dossiers et format des fichiers :</w:t>
      </w:r>
    </w:p>
    <w:p w14:paraId="48BC0164"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Les formats acceptés sont les suivants : .</w:t>
      </w:r>
      <w:proofErr w:type="spellStart"/>
      <w:r w:rsidRPr="00B46652">
        <w:rPr>
          <w:rFonts w:ascii="Marianne" w:hAnsi="Marianne"/>
          <w:sz w:val="21"/>
          <w:szCs w:val="21"/>
        </w:rPr>
        <w:t>pdf</w:t>
      </w:r>
      <w:proofErr w:type="spellEnd"/>
      <w:r w:rsidRPr="00B46652">
        <w:rPr>
          <w:rFonts w:ascii="Marianne" w:hAnsi="Marianne"/>
          <w:sz w:val="21"/>
          <w:szCs w:val="21"/>
        </w:rPr>
        <w:t>, .doc, .</w:t>
      </w:r>
      <w:proofErr w:type="spellStart"/>
      <w:r w:rsidRPr="00B46652">
        <w:rPr>
          <w:rFonts w:ascii="Marianne" w:hAnsi="Marianne"/>
          <w:sz w:val="21"/>
          <w:szCs w:val="21"/>
        </w:rPr>
        <w:t>xls</w:t>
      </w:r>
      <w:proofErr w:type="spellEnd"/>
      <w:r w:rsidRPr="00B46652">
        <w:rPr>
          <w:rFonts w:ascii="Marianne" w:hAnsi="Marianne"/>
          <w:sz w:val="21"/>
          <w:szCs w:val="21"/>
        </w:rPr>
        <w:t>, .</w:t>
      </w:r>
      <w:proofErr w:type="spellStart"/>
      <w:r w:rsidRPr="00B46652">
        <w:rPr>
          <w:rFonts w:ascii="Marianne" w:hAnsi="Marianne"/>
          <w:sz w:val="21"/>
          <w:szCs w:val="21"/>
        </w:rPr>
        <w:t>ppt</w:t>
      </w:r>
      <w:proofErr w:type="spellEnd"/>
      <w:r w:rsidRPr="00B46652">
        <w:rPr>
          <w:rFonts w:ascii="Marianne" w:hAnsi="Marianne"/>
          <w:sz w:val="21"/>
          <w:szCs w:val="21"/>
        </w:rPr>
        <w:t>, .</w:t>
      </w:r>
      <w:proofErr w:type="spellStart"/>
      <w:r w:rsidRPr="00B46652">
        <w:rPr>
          <w:rFonts w:ascii="Marianne" w:hAnsi="Marianne"/>
          <w:sz w:val="21"/>
          <w:szCs w:val="21"/>
        </w:rPr>
        <w:t>odt</w:t>
      </w:r>
      <w:proofErr w:type="spellEnd"/>
      <w:r w:rsidRPr="00B46652">
        <w:rPr>
          <w:rFonts w:ascii="Marianne" w:hAnsi="Marianne"/>
          <w:sz w:val="21"/>
          <w:szCs w:val="21"/>
        </w:rPr>
        <w:t xml:space="preserve"> , .</w:t>
      </w:r>
      <w:proofErr w:type="spellStart"/>
      <w:r w:rsidRPr="00B46652">
        <w:rPr>
          <w:rFonts w:ascii="Marianne" w:hAnsi="Marianne"/>
          <w:sz w:val="21"/>
          <w:szCs w:val="21"/>
        </w:rPr>
        <w:t>ods</w:t>
      </w:r>
      <w:proofErr w:type="spellEnd"/>
      <w:r w:rsidRPr="00B46652">
        <w:rPr>
          <w:rFonts w:ascii="Marianne" w:hAnsi="Marianne"/>
          <w:sz w:val="21"/>
          <w:szCs w:val="21"/>
        </w:rPr>
        <w:t>, .</w:t>
      </w:r>
      <w:proofErr w:type="spellStart"/>
      <w:r w:rsidRPr="00B46652">
        <w:rPr>
          <w:rFonts w:ascii="Marianne" w:hAnsi="Marianne"/>
          <w:sz w:val="21"/>
          <w:szCs w:val="21"/>
        </w:rPr>
        <w:t>odp</w:t>
      </w:r>
      <w:proofErr w:type="spellEnd"/>
      <w:r w:rsidRPr="00B46652">
        <w:rPr>
          <w:rFonts w:ascii="Marianne" w:hAnsi="Marianne"/>
          <w:sz w:val="21"/>
          <w:szCs w:val="21"/>
        </w:rPr>
        <w:t>, ainsi que les formats images .jpg, .png et les documents au format .html.</w:t>
      </w:r>
    </w:p>
    <w:p w14:paraId="6F8E43F3"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 candidat ou le soumissionnaire ne doit pas utiliser de code actif dans sa réponse, tels que :</w:t>
      </w:r>
    </w:p>
    <w:p w14:paraId="3FD1AD53"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Formats exécutables, notamment : .exe, .com, .</w:t>
      </w:r>
      <w:proofErr w:type="spellStart"/>
      <w:r w:rsidRPr="00B46652">
        <w:rPr>
          <w:rFonts w:ascii="Marianne" w:hAnsi="Marianne"/>
          <w:sz w:val="21"/>
          <w:szCs w:val="21"/>
        </w:rPr>
        <w:t>scr</w:t>
      </w:r>
      <w:proofErr w:type="spellEnd"/>
    </w:p>
    <w:p w14:paraId="69F3204B" w14:textId="77777777" w:rsidR="00B46652" w:rsidRPr="00B46652" w:rsidRDefault="00B46652" w:rsidP="00B46652">
      <w:pPr>
        <w:pStyle w:val="Standard"/>
        <w:jc w:val="both"/>
        <w:rPr>
          <w:rFonts w:ascii="Marianne" w:hAnsi="Marianne"/>
          <w:sz w:val="21"/>
          <w:szCs w:val="21"/>
          <w:lang w:val="en-GB"/>
        </w:rPr>
      </w:pPr>
      <w:r w:rsidRPr="00B46652">
        <w:rPr>
          <w:rFonts w:ascii="Marianne" w:hAnsi="Marianne"/>
          <w:sz w:val="21"/>
          <w:szCs w:val="21"/>
          <w:lang w:val="en-GB"/>
        </w:rPr>
        <w:t>- Macros ;</w:t>
      </w:r>
    </w:p>
    <w:p w14:paraId="2F2AC09A" w14:textId="77777777" w:rsidR="00B46652" w:rsidRPr="00B46652" w:rsidRDefault="00B46652" w:rsidP="00B46652">
      <w:pPr>
        <w:pStyle w:val="Standard"/>
        <w:jc w:val="both"/>
        <w:rPr>
          <w:rFonts w:ascii="Marianne" w:hAnsi="Marianne"/>
          <w:sz w:val="21"/>
          <w:szCs w:val="21"/>
          <w:lang w:val="en-GB"/>
        </w:rPr>
      </w:pPr>
      <w:r w:rsidRPr="00B46652">
        <w:rPr>
          <w:rFonts w:ascii="Marianne" w:hAnsi="Marianne"/>
          <w:sz w:val="21"/>
          <w:szCs w:val="21"/>
          <w:lang w:val="en-GB"/>
        </w:rPr>
        <w:lastRenderedPageBreak/>
        <w:t>- ActiveX, Applets, scripts</w:t>
      </w:r>
    </w:p>
    <w:p w14:paraId="162BA83E" w14:textId="77777777" w:rsidR="00B46652" w:rsidRPr="00B46652" w:rsidRDefault="00B46652" w:rsidP="00B46652">
      <w:pPr>
        <w:pStyle w:val="Standard"/>
        <w:jc w:val="both"/>
        <w:rPr>
          <w:rFonts w:ascii="Marianne" w:hAnsi="Marianne"/>
          <w:sz w:val="21"/>
          <w:szCs w:val="21"/>
          <w:lang w:val="en-GB"/>
        </w:rPr>
      </w:pPr>
    </w:p>
    <w:p w14:paraId="23E21343" w14:textId="77777777" w:rsidR="00B46652" w:rsidRPr="00B46652" w:rsidRDefault="00B46652" w:rsidP="00B46652">
      <w:pPr>
        <w:pStyle w:val="Standard"/>
        <w:jc w:val="both"/>
        <w:rPr>
          <w:rFonts w:ascii="Marianne" w:hAnsi="Marianne"/>
          <w:sz w:val="21"/>
          <w:szCs w:val="21"/>
          <w:lang w:val="en-GB"/>
        </w:rPr>
      </w:pPr>
      <w:proofErr w:type="spellStart"/>
      <w:r w:rsidRPr="00B46652">
        <w:rPr>
          <w:rFonts w:ascii="Marianne" w:hAnsi="Marianne"/>
          <w:sz w:val="21"/>
          <w:szCs w:val="21"/>
          <w:lang w:val="en-GB"/>
        </w:rPr>
        <w:t>Horodatage</w:t>
      </w:r>
      <w:proofErr w:type="spellEnd"/>
      <w:r w:rsidRPr="00B46652">
        <w:rPr>
          <w:rFonts w:ascii="Marianne" w:hAnsi="Marianne"/>
          <w:sz w:val="21"/>
          <w:szCs w:val="21"/>
          <w:lang w:val="en-GB"/>
        </w:rPr>
        <w:t xml:space="preserve"> : </w:t>
      </w:r>
    </w:p>
    <w:p w14:paraId="3309C8C8"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Les plis (candidatures et/ou offres) transmis par voie électronique sont horodatés. Les plis reçus après la date et l'heure limite fixée par la présente consultation sont considérés comme hors délai et sont rejetés.</w:t>
      </w:r>
    </w:p>
    <w:p w14:paraId="19687986"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En cas d'indisponibilité de la plate-forme, la date et l'heure limite de remise des plis peuvent être modifiées.</w:t>
      </w:r>
    </w:p>
    <w:p w14:paraId="580ACD7D" w14:textId="77777777" w:rsidR="00B46652" w:rsidRPr="00B46652" w:rsidRDefault="00B46652" w:rsidP="00B46652">
      <w:pPr>
        <w:pStyle w:val="Standard"/>
        <w:jc w:val="both"/>
        <w:rPr>
          <w:rFonts w:ascii="Marianne" w:hAnsi="Marianne"/>
          <w:sz w:val="21"/>
          <w:szCs w:val="21"/>
        </w:rPr>
      </w:pPr>
    </w:p>
    <w:p w14:paraId="4D9C359A" w14:textId="77777777" w:rsidR="00C40868" w:rsidRPr="00595C8E" w:rsidRDefault="009C5DA8">
      <w:pPr>
        <w:pStyle w:val="Titre2user"/>
        <w:rPr>
          <w:rFonts w:ascii="Marianne" w:hAnsi="Marianne"/>
          <w:lang w:val="fr-FR"/>
        </w:rPr>
      </w:pPr>
      <w:bookmarkStart w:id="65" w:name="__RefHeading__15469_1206134708"/>
      <w:bookmarkStart w:id="66" w:name="_Toc231224056"/>
      <w:bookmarkEnd w:id="65"/>
      <w:r w:rsidRPr="00595C8E">
        <w:rPr>
          <w:rFonts w:ascii="Marianne" w:hAnsi="Marianne"/>
          <w:lang w:val="fr-FR"/>
        </w:rPr>
        <w:t>Copie de sauvegarde</w:t>
      </w:r>
      <w:bookmarkEnd w:id="66"/>
    </w:p>
    <w:p w14:paraId="1D81E696"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 candidat ou le soumissionnaire peut faire parvenir une copie de sauvegarde dans les délais impartis pour la remise des candidatures ou des offres.</w:t>
      </w:r>
    </w:p>
    <w:p w14:paraId="1B77BE5E" w14:textId="77777777" w:rsidR="00B46652" w:rsidRPr="00B46652" w:rsidRDefault="00B46652" w:rsidP="00B46652">
      <w:pPr>
        <w:pStyle w:val="Standard"/>
        <w:jc w:val="both"/>
        <w:rPr>
          <w:rFonts w:ascii="Marianne" w:hAnsi="Marianne"/>
          <w:sz w:val="21"/>
          <w:szCs w:val="21"/>
        </w:rPr>
      </w:pPr>
    </w:p>
    <w:p w14:paraId="5BCEE6A0"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Cette copie de sauvegarde, transmise à l'acheteur sur support papier ou sur support physique électronique doit être placée dans un pli comportant les mentions suivantes :</w:t>
      </w:r>
    </w:p>
    <w:p w14:paraId="2B727718"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 Copie de sauvegarde » ;</w:t>
      </w:r>
    </w:p>
    <w:p w14:paraId="614FADEE"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Intitulé de la consultation ;</w:t>
      </w:r>
    </w:p>
    <w:p w14:paraId="48D077F9"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Nom ou dénomination du candidat.</w:t>
      </w:r>
    </w:p>
    <w:p w14:paraId="0097769C" w14:textId="77777777" w:rsidR="00B46652" w:rsidRPr="00B46652" w:rsidRDefault="00B46652" w:rsidP="00B46652">
      <w:pPr>
        <w:pStyle w:val="Standard"/>
        <w:jc w:val="both"/>
        <w:rPr>
          <w:rFonts w:ascii="Marianne" w:hAnsi="Marianne"/>
          <w:sz w:val="21"/>
          <w:szCs w:val="21"/>
        </w:rPr>
      </w:pPr>
    </w:p>
    <w:p w14:paraId="4DADE868"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La copie de sauvegarde ne peut être ouverte que dans les deux cas suivants :</w:t>
      </w:r>
    </w:p>
    <w:p w14:paraId="23B9BE4B"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en cas de détection d'un programme informatique malveillant dans les candidatures ou les offres transmises par voie électronique ;</w:t>
      </w:r>
    </w:p>
    <w:p w14:paraId="27C60064"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en cas de candidature ou d'offre électronique reçue de façon incomplète, hors délais ou n'ayant pu être ouverte, sous réserve que la transmission de la candidature ou de l'offre électronique ait commencé avant la clôture de la remise des candidatures ou des offres.</w:t>
      </w:r>
    </w:p>
    <w:p w14:paraId="7209B831" w14:textId="77777777" w:rsidR="00B46652" w:rsidRPr="00B46652" w:rsidRDefault="00B46652" w:rsidP="00B46652">
      <w:pPr>
        <w:pStyle w:val="Standard"/>
        <w:jc w:val="both"/>
        <w:rPr>
          <w:rFonts w:ascii="Marianne" w:hAnsi="Marianne"/>
          <w:sz w:val="21"/>
          <w:szCs w:val="21"/>
        </w:rPr>
      </w:pPr>
    </w:p>
    <w:p w14:paraId="79EC3505"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Si un programme informatique malveillant est détecté, la copie de sauvegarde est écartée par l'acheteur.</w:t>
      </w:r>
    </w:p>
    <w:p w14:paraId="75BAFF84" w14:textId="77777777" w:rsidR="00B46652" w:rsidRPr="00B46652" w:rsidRDefault="00B46652" w:rsidP="00B46652">
      <w:pPr>
        <w:pStyle w:val="Standard"/>
        <w:jc w:val="both"/>
        <w:rPr>
          <w:rFonts w:ascii="Marianne" w:hAnsi="Marianne"/>
          <w:sz w:val="21"/>
          <w:szCs w:val="21"/>
        </w:rPr>
      </w:pPr>
    </w:p>
    <w:p w14:paraId="21E97127"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La copie de sauvegarde ouverte est conservée en cas d'ouverture conformément aux dispositions des articles R.2184-12 et R.2184-13 du code de la commande publique. Si au contraire elle n'a pas été ouverte ou si elle a été écartée suite à la détection d'un programme malveillant, celle-ci est détruite.</w:t>
      </w:r>
    </w:p>
    <w:p w14:paraId="13A6A4EF"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 candidat ou le soumissionnaire qui envoie ou dépose sa copie de sauvegarde en main propre contre récépissé, le fait à l'adresse suivante :</w:t>
      </w:r>
    </w:p>
    <w:p w14:paraId="7B122E67" w14:textId="77777777" w:rsidR="00B46652" w:rsidRPr="00B46652" w:rsidRDefault="00B46652" w:rsidP="00B46652">
      <w:pPr>
        <w:pStyle w:val="Standard"/>
        <w:jc w:val="both"/>
        <w:rPr>
          <w:rFonts w:ascii="Marianne" w:hAnsi="Marianne"/>
          <w:sz w:val="21"/>
          <w:szCs w:val="21"/>
        </w:rPr>
      </w:pPr>
    </w:p>
    <w:p w14:paraId="038B0D7F"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DEETS Martinique</w:t>
      </w:r>
    </w:p>
    <w:p w14:paraId="08918028"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xml:space="preserve">2, avenue des </w:t>
      </w:r>
      <w:proofErr w:type="spellStart"/>
      <w:r w:rsidRPr="00B46652">
        <w:rPr>
          <w:rFonts w:ascii="Marianne" w:hAnsi="Marianne"/>
          <w:sz w:val="21"/>
          <w:szCs w:val="21"/>
        </w:rPr>
        <w:t>Arawaks</w:t>
      </w:r>
      <w:proofErr w:type="spellEnd"/>
    </w:p>
    <w:p w14:paraId="50EE28CA"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Immeuble EOLE 1,</w:t>
      </w:r>
    </w:p>
    <w:p w14:paraId="5B9FB84E"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97200 Fort de France</w:t>
      </w:r>
    </w:p>
    <w:p w14:paraId="196E69E5" w14:textId="77777777" w:rsidR="00B46652" w:rsidRPr="00B46652" w:rsidRDefault="00B46652" w:rsidP="00B46652">
      <w:pPr>
        <w:pStyle w:val="Standard"/>
        <w:jc w:val="both"/>
        <w:rPr>
          <w:rFonts w:ascii="Marianne" w:hAnsi="Marianne"/>
          <w:sz w:val="21"/>
          <w:szCs w:val="21"/>
        </w:rPr>
      </w:pPr>
    </w:p>
    <w:p w14:paraId="3BE13CB3"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 xml:space="preserve">Antivirus : </w:t>
      </w:r>
    </w:p>
    <w:p w14:paraId="4AE275F2"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Le candidat ou le soumissionnaire doit s'assurer que les fichiers transmis ne comportent pas de virus.</w:t>
      </w:r>
    </w:p>
    <w:p w14:paraId="6CD3935D" w14:textId="77777777" w:rsidR="00B46652" w:rsidRPr="00B46652" w:rsidRDefault="00B46652" w:rsidP="00B46652">
      <w:pPr>
        <w:pStyle w:val="Standard"/>
        <w:jc w:val="both"/>
        <w:rPr>
          <w:rFonts w:ascii="Marianne" w:hAnsi="Marianne"/>
          <w:sz w:val="21"/>
          <w:szCs w:val="21"/>
        </w:rPr>
      </w:pPr>
      <w:r w:rsidRPr="00B46652">
        <w:rPr>
          <w:rFonts w:ascii="Marianne" w:hAnsi="Marianne"/>
          <w:sz w:val="21"/>
          <w:szCs w:val="21"/>
        </w:rP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635D077F" w14:textId="77777777" w:rsidR="00C40868" w:rsidRPr="00595C8E" w:rsidRDefault="00C40868">
      <w:pPr>
        <w:pStyle w:val="Corpsdetexte"/>
        <w:rPr>
          <w:rFonts w:ascii="Marianne" w:hAnsi="Marianne"/>
          <w:color w:val="000000"/>
          <w:shd w:val="clear" w:color="auto" w:fill="FFFFFF"/>
        </w:rPr>
      </w:pPr>
    </w:p>
    <w:p w14:paraId="02F56DCE" w14:textId="77777777" w:rsidR="00C40868" w:rsidRPr="00595C8E" w:rsidRDefault="009C5DA8">
      <w:pPr>
        <w:pStyle w:val="Titre2user"/>
        <w:rPr>
          <w:rFonts w:ascii="Marianne" w:hAnsi="Marianne"/>
          <w:shd w:val="clear" w:color="auto" w:fill="FFFFFF"/>
          <w:lang w:val="fr-FR"/>
        </w:rPr>
      </w:pPr>
      <w:bookmarkStart w:id="67" w:name="__RefHeading__8435_9400081691"/>
      <w:bookmarkStart w:id="68" w:name="_Toc231224057"/>
      <w:bookmarkEnd w:id="67"/>
      <w:r w:rsidRPr="00595C8E">
        <w:rPr>
          <w:rFonts w:ascii="Marianne" w:hAnsi="Marianne"/>
          <w:shd w:val="clear" w:color="auto" w:fill="FFFFFF"/>
          <w:lang w:val="fr-FR"/>
        </w:rPr>
        <w:lastRenderedPageBreak/>
        <w:t>Signature</w:t>
      </w:r>
      <w:bookmarkEnd w:id="68"/>
    </w:p>
    <w:p w14:paraId="1C822E89" w14:textId="77777777" w:rsidR="00C40868" w:rsidRPr="00595C8E" w:rsidRDefault="009C5DA8">
      <w:pPr>
        <w:pStyle w:val="Corpsdetexte"/>
        <w:rPr>
          <w:rFonts w:ascii="Marianne" w:hAnsi="Marianne"/>
          <w:b/>
          <w:bCs/>
          <w:color w:val="000000"/>
        </w:rPr>
      </w:pPr>
      <w:r w:rsidRPr="00595C8E">
        <w:rPr>
          <w:rFonts w:ascii="Marianne" w:hAnsi="Marianne"/>
          <w:b/>
          <w:bCs/>
          <w:color w:val="000000"/>
        </w:rPr>
        <w:t>Il n’est pas demandé, au stade du dépôt du pli, de signer les documents transmis.</w:t>
      </w:r>
    </w:p>
    <w:p w14:paraId="4940082D" w14:textId="77777777" w:rsidR="00C40868" w:rsidRPr="00595C8E" w:rsidRDefault="009C5DA8">
      <w:pPr>
        <w:pStyle w:val="Corpsdetexte"/>
        <w:rPr>
          <w:rFonts w:ascii="Marianne" w:hAnsi="Marianne"/>
          <w:color w:val="000000"/>
        </w:rPr>
      </w:pPr>
      <w:r w:rsidRPr="00595C8E">
        <w:rPr>
          <w:rFonts w:ascii="Marianne" w:hAnsi="Marianne"/>
          <w:color w:val="000000"/>
        </w:rPr>
        <w:t>La signature électronique est demandée uniquement aux candidats susceptibles d’être retenus comme attributaires.</w:t>
      </w:r>
    </w:p>
    <w:p w14:paraId="38867EFD" w14:textId="77777777" w:rsidR="00C40868" w:rsidRPr="00595C8E" w:rsidRDefault="009C5DA8">
      <w:pPr>
        <w:pStyle w:val="Corpsdetexte"/>
        <w:rPr>
          <w:rFonts w:ascii="Marianne" w:hAnsi="Marianne"/>
        </w:rPr>
      </w:pPr>
      <w:r w:rsidRPr="00595C8E">
        <w:rPr>
          <w:rFonts w:ascii="Marianne" w:hAnsi="Marianne"/>
        </w:rPr>
        <w:t>La personne habilitée à engager l’entreprise signe électroniquement et personnellement les documents de l’offre (acte d’engagement notamment).</w:t>
      </w:r>
    </w:p>
    <w:p w14:paraId="1AC2852E" w14:textId="77777777" w:rsidR="00C40868" w:rsidRPr="00595C8E" w:rsidRDefault="009C5DA8">
      <w:pPr>
        <w:pStyle w:val="Corpsdetexte"/>
        <w:rPr>
          <w:rFonts w:ascii="Marianne" w:hAnsi="Marianne"/>
        </w:rPr>
      </w:pPr>
      <w:r w:rsidRPr="00595C8E">
        <w:rPr>
          <w:rFonts w:ascii="Marianne" w:hAnsi="Marianne"/>
        </w:rPr>
        <w:t>La signature électronique est non-valide et le document correspondant réputé non-signé notamment dans les cas suivants :</w:t>
      </w:r>
    </w:p>
    <w:p w14:paraId="337C0450" w14:textId="77777777" w:rsidR="00C40868" w:rsidRPr="00595C8E" w:rsidRDefault="009C5DA8">
      <w:pPr>
        <w:pStyle w:val="Corpsdetexte"/>
        <w:numPr>
          <w:ilvl w:val="0"/>
          <w:numId w:val="16"/>
        </w:numPr>
        <w:spacing w:before="62" w:after="62"/>
        <w:rPr>
          <w:rFonts w:ascii="Marianne" w:hAnsi="Marianne"/>
        </w:rPr>
      </w:pPr>
      <w:r w:rsidRPr="00595C8E">
        <w:rPr>
          <w:rFonts w:ascii="Marianne" w:hAnsi="Marianne"/>
        </w:rPr>
        <w:t>la signature est absente ;</w:t>
      </w:r>
    </w:p>
    <w:p w14:paraId="37BE394B" w14:textId="77777777" w:rsidR="00C40868" w:rsidRPr="00595C8E" w:rsidRDefault="009C5DA8">
      <w:pPr>
        <w:pStyle w:val="Corpsdetexte"/>
        <w:numPr>
          <w:ilvl w:val="0"/>
          <w:numId w:val="16"/>
        </w:numPr>
        <w:spacing w:before="62" w:after="62"/>
        <w:rPr>
          <w:rFonts w:ascii="Marianne" w:hAnsi="Marianne"/>
        </w:rPr>
      </w:pPr>
      <w:r w:rsidRPr="00595C8E">
        <w:rPr>
          <w:rFonts w:ascii="Marianne" w:hAnsi="Marianne"/>
        </w:rPr>
        <w:t>le certificat a été révoqué avant la date de signature du document ;</w:t>
      </w:r>
    </w:p>
    <w:p w14:paraId="17A8CFFC" w14:textId="77777777" w:rsidR="00C40868" w:rsidRPr="00595C8E" w:rsidRDefault="009C5DA8">
      <w:pPr>
        <w:pStyle w:val="Corpsdetexte"/>
        <w:numPr>
          <w:ilvl w:val="0"/>
          <w:numId w:val="16"/>
        </w:numPr>
        <w:spacing w:before="62" w:after="62"/>
        <w:rPr>
          <w:rFonts w:ascii="Marianne" w:hAnsi="Marianne"/>
        </w:rPr>
      </w:pPr>
      <w:r w:rsidRPr="00595C8E">
        <w:rPr>
          <w:rFonts w:ascii="Marianne" w:hAnsi="Marianne"/>
        </w:rPr>
        <w:t>le certificat expire avant la date de signature du document ;</w:t>
      </w:r>
    </w:p>
    <w:p w14:paraId="423FB2F0" w14:textId="77777777" w:rsidR="00C40868" w:rsidRPr="00595C8E" w:rsidRDefault="009C5DA8">
      <w:pPr>
        <w:pStyle w:val="Corpsdetexte"/>
        <w:numPr>
          <w:ilvl w:val="0"/>
          <w:numId w:val="16"/>
        </w:numPr>
        <w:spacing w:before="62" w:after="62"/>
        <w:rPr>
          <w:rFonts w:ascii="Marianne" w:hAnsi="Marianne"/>
        </w:rPr>
      </w:pPr>
      <w:r w:rsidRPr="00595C8E">
        <w:rPr>
          <w:rFonts w:ascii="Marianne" w:hAnsi="Marianne"/>
        </w:rPr>
        <w:t>le certificat est établi au nom d’une personne physique qui n’a pas la capacité à engager le candidat ;</w:t>
      </w:r>
    </w:p>
    <w:p w14:paraId="20C08A77" w14:textId="77777777" w:rsidR="00C40868" w:rsidRDefault="009C5DA8">
      <w:pPr>
        <w:pStyle w:val="Corpsdetexte"/>
        <w:numPr>
          <w:ilvl w:val="0"/>
          <w:numId w:val="16"/>
        </w:numPr>
        <w:spacing w:before="62" w:after="62"/>
        <w:rPr>
          <w:rFonts w:ascii="Marianne" w:hAnsi="Marianne"/>
        </w:rPr>
      </w:pPr>
      <w:r w:rsidRPr="00595C8E">
        <w:rPr>
          <w:rFonts w:ascii="Marianne" w:hAnsi="Marianne"/>
        </w:rPr>
        <w:t>le certificat n’est pas référencé dans la liste de confiance et les éléments nécessaires à la vérification ne sont pas fournis (cf. article ci-dessous).</w:t>
      </w:r>
    </w:p>
    <w:p w14:paraId="5AEB39D6" w14:textId="77777777" w:rsidR="00B46652" w:rsidRPr="00595C8E" w:rsidRDefault="00B46652" w:rsidP="00B46652">
      <w:pPr>
        <w:pStyle w:val="Corpsdetexte"/>
        <w:spacing w:before="62" w:after="62"/>
        <w:ind w:left="720"/>
        <w:rPr>
          <w:rFonts w:ascii="Marianne" w:hAnsi="Marianne"/>
        </w:rPr>
      </w:pPr>
    </w:p>
    <w:p w14:paraId="158CB294" w14:textId="77777777" w:rsidR="00C40868" w:rsidRPr="00595C8E" w:rsidRDefault="009C5DA8">
      <w:pPr>
        <w:pStyle w:val="Corpsdetexte"/>
        <w:shd w:val="clear" w:color="auto" w:fill="E6E6FF"/>
        <w:spacing w:before="62" w:after="62"/>
        <w:rPr>
          <w:rFonts w:ascii="Marianne" w:hAnsi="Marianne"/>
        </w:rPr>
      </w:pPr>
      <w:r w:rsidRPr="00595C8E">
        <w:rPr>
          <w:rFonts w:ascii="Marianne" w:hAnsi="Marianne"/>
          <w:u w:val="single"/>
          <w:shd w:val="clear" w:color="auto" w:fill="E6E6FF"/>
        </w:rPr>
        <w:t>NB</w:t>
      </w:r>
      <w:r w:rsidRPr="00595C8E">
        <w:rPr>
          <w:rFonts w:ascii="Marianne" w:hAnsi="Marianne"/>
          <w:shd w:val="clear" w:color="auto" w:fill="E6E6FF"/>
        </w:rPr>
        <w:t> : un fichier zip signé n’a pas de valeur ; il n’a pas vocation à être signé. En revanche, les documents contenus dans ce fichier zip sont signés pour être valides et recevables.</w:t>
      </w:r>
    </w:p>
    <w:p w14:paraId="51AB85D9" w14:textId="77777777" w:rsidR="00C40868" w:rsidRPr="00595C8E" w:rsidRDefault="009C5DA8">
      <w:pPr>
        <w:pStyle w:val="Corpsdetexte"/>
        <w:shd w:val="clear" w:color="auto" w:fill="E6E6FF"/>
        <w:spacing w:before="62" w:after="62"/>
        <w:rPr>
          <w:rFonts w:ascii="Marianne" w:hAnsi="Marianne"/>
          <w:b/>
          <w:bCs/>
          <w:color w:val="C9211E"/>
          <w:shd w:val="clear" w:color="auto" w:fill="E6E6FF"/>
        </w:rPr>
      </w:pPr>
      <w:r w:rsidRPr="00595C8E">
        <w:rPr>
          <w:rFonts w:ascii="Marianne" w:hAnsi="Marianne"/>
          <w:b/>
          <w:bCs/>
          <w:color w:val="C9211E"/>
          <w:shd w:val="clear" w:color="auto" w:fill="E6E6FF"/>
        </w:rPr>
        <w:t xml:space="preserve">En cas de signature manuscrite, merci : </w:t>
      </w:r>
    </w:p>
    <w:p w14:paraId="3C3AA482" w14:textId="77777777" w:rsidR="00C40868" w:rsidRPr="00595C8E" w:rsidRDefault="009C5DA8" w:rsidP="00B86114">
      <w:pPr>
        <w:pStyle w:val="Corpsdetexte"/>
        <w:numPr>
          <w:ilvl w:val="0"/>
          <w:numId w:val="17"/>
        </w:numPr>
        <w:shd w:val="clear" w:color="auto" w:fill="F2F2F2" w:themeFill="background1" w:themeFillShade="F2"/>
        <w:spacing w:before="62" w:after="62"/>
        <w:rPr>
          <w:rFonts w:ascii="Marianne" w:hAnsi="Marianne"/>
        </w:rPr>
      </w:pPr>
      <w:r w:rsidRPr="00595C8E">
        <w:rPr>
          <w:rFonts w:ascii="Marianne" w:hAnsi="Marianne"/>
          <w:shd w:val="clear" w:color="auto" w:fill="E6E6FF"/>
        </w:rPr>
        <w:t xml:space="preserve">d'une part de faire apparaître sur le document les mentions suivantes : </w:t>
      </w:r>
      <w:r w:rsidRPr="00595C8E">
        <w:rPr>
          <w:rFonts w:ascii="Marianne" w:hAnsi="Marianne"/>
          <w:b/>
          <w:u w:val="single"/>
          <w:shd w:val="clear" w:color="auto" w:fill="E6E6FF"/>
        </w:rPr>
        <w:t>nom et prénom du signataire et date de signature</w:t>
      </w:r>
      <w:r w:rsidRPr="00595C8E">
        <w:rPr>
          <w:rFonts w:ascii="Marianne" w:hAnsi="Marianne"/>
          <w:shd w:val="clear" w:color="auto" w:fill="E6E6FF"/>
        </w:rPr>
        <w:t xml:space="preserve"> ; </w:t>
      </w:r>
    </w:p>
    <w:p w14:paraId="30C5DE6D" w14:textId="77777777" w:rsidR="00C40868" w:rsidRPr="00595C8E" w:rsidRDefault="009C5DA8" w:rsidP="00B86114">
      <w:pPr>
        <w:pStyle w:val="Corpsdetexte"/>
        <w:numPr>
          <w:ilvl w:val="0"/>
          <w:numId w:val="17"/>
        </w:numPr>
        <w:shd w:val="clear" w:color="auto" w:fill="F2F2F2" w:themeFill="background1" w:themeFillShade="F2"/>
        <w:spacing w:before="62" w:after="62"/>
        <w:rPr>
          <w:rFonts w:ascii="Marianne" w:hAnsi="Marianne"/>
        </w:rPr>
      </w:pPr>
      <w:r w:rsidRPr="00595C8E">
        <w:rPr>
          <w:rFonts w:ascii="Marianne" w:hAnsi="Marianne"/>
          <w:shd w:val="clear" w:color="auto" w:fill="E6E6FF"/>
        </w:rPr>
        <w:t xml:space="preserve">et d'autre part de </w:t>
      </w:r>
      <w:r w:rsidRPr="00595C8E">
        <w:rPr>
          <w:rFonts w:ascii="Marianne" w:hAnsi="Marianne"/>
          <w:b/>
          <w:u w:val="single"/>
          <w:shd w:val="clear" w:color="auto" w:fill="E6E6FF"/>
        </w:rPr>
        <w:t>retourner le document avec la signature originale</w:t>
      </w:r>
      <w:r w:rsidRPr="00595C8E">
        <w:rPr>
          <w:rFonts w:ascii="Marianne" w:hAnsi="Marianne"/>
          <w:shd w:val="clear" w:color="auto" w:fill="E6E6FF"/>
        </w:rPr>
        <w:t xml:space="preserve"> à l'adresse suivante :</w:t>
      </w:r>
    </w:p>
    <w:p w14:paraId="581B80CD" w14:textId="77777777" w:rsidR="00B46652" w:rsidRPr="00B46652" w:rsidRDefault="00B46652" w:rsidP="00B46652">
      <w:pPr>
        <w:pStyle w:val="Standard"/>
        <w:ind w:left="720"/>
        <w:jc w:val="center"/>
        <w:rPr>
          <w:rFonts w:ascii="Marianne" w:hAnsi="Marianne"/>
          <w:sz w:val="21"/>
          <w:szCs w:val="21"/>
        </w:rPr>
      </w:pPr>
      <w:r w:rsidRPr="00B46652">
        <w:rPr>
          <w:rFonts w:ascii="Marianne" w:hAnsi="Marianne"/>
          <w:sz w:val="21"/>
          <w:szCs w:val="21"/>
        </w:rPr>
        <w:t>DEETS Martinique</w:t>
      </w:r>
    </w:p>
    <w:p w14:paraId="3229196E" w14:textId="77777777" w:rsidR="00B46652" w:rsidRPr="00B46652" w:rsidRDefault="00B46652" w:rsidP="00B46652">
      <w:pPr>
        <w:pStyle w:val="Standard"/>
        <w:ind w:left="720"/>
        <w:jc w:val="center"/>
        <w:rPr>
          <w:rFonts w:ascii="Marianne" w:hAnsi="Marianne"/>
          <w:sz w:val="21"/>
          <w:szCs w:val="21"/>
        </w:rPr>
      </w:pPr>
      <w:r w:rsidRPr="00B46652">
        <w:rPr>
          <w:rFonts w:ascii="Marianne" w:hAnsi="Marianne"/>
          <w:sz w:val="21"/>
          <w:szCs w:val="21"/>
        </w:rPr>
        <w:t xml:space="preserve">2, avenue des </w:t>
      </w:r>
      <w:proofErr w:type="spellStart"/>
      <w:r w:rsidRPr="00B46652">
        <w:rPr>
          <w:rFonts w:ascii="Marianne" w:hAnsi="Marianne"/>
          <w:sz w:val="21"/>
          <w:szCs w:val="21"/>
        </w:rPr>
        <w:t>Arawaks</w:t>
      </w:r>
      <w:proofErr w:type="spellEnd"/>
    </w:p>
    <w:p w14:paraId="6DC16C72" w14:textId="77777777" w:rsidR="00B46652" w:rsidRPr="00B46652" w:rsidRDefault="00B46652" w:rsidP="00B46652">
      <w:pPr>
        <w:pStyle w:val="Standard"/>
        <w:ind w:left="720"/>
        <w:jc w:val="center"/>
        <w:rPr>
          <w:rFonts w:ascii="Marianne" w:hAnsi="Marianne"/>
          <w:sz w:val="21"/>
          <w:szCs w:val="21"/>
        </w:rPr>
      </w:pPr>
      <w:r w:rsidRPr="00B46652">
        <w:rPr>
          <w:rFonts w:ascii="Marianne" w:hAnsi="Marianne"/>
          <w:sz w:val="21"/>
          <w:szCs w:val="21"/>
        </w:rPr>
        <w:t>Immeuble EOLE 1,</w:t>
      </w:r>
    </w:p>
    <w:p w14:paraId="306A494D" w14:textId="77777777" w:rsidR="00B46652" w:rsidRPr="00B46652" w:rsidRDefault="00B46652" w:rsidP="00B46652">
      <w:pPr>
        <w:pStyle w:val="Standard"/>
        <w:ind w:left="720"/>
        <w:jc w:val="center"/>
        <w:rPr>
          <w:rFonts w:ascii="Marianne" w:hAnsi="Marianne"/>
          <w:sz w:val="21"/>
          <w:szCs w:val="21"/>
        </w:rPr>
      </w:pPr>
      <w:r w:rsidRPr="00B46652">
        <w:rPr>
          <w:rFonts w:ascii="Marianne" w:hAnsi="Marianne"/>
          <w:sz w:val="21"/>
          <w:szCs w:val="21"/>
        </w:rPr>
        <w:t>97200 Fort de France</w:t>
      </w:r>
    </w:p>
    <w:p w14:paraId="3AD8A63F" w14:textId="77777777" w:rsidR="00B46652" w:rsidRDefault="00B46652" w:rsidP="00B46652">
      <w:pPr>
        <w:pStyle w:val="Corpsdetexte"/>
        <w:ind w:left="720"/>
        <w:rPr>
          <w:rFonts w:ascii="Marianne" w:hAnsi="Marianne"/>
        </w:rPr>
      </w:pPr>
    </w:p>
    <w:p w14:paraId="1349049D" w14:textId="246E9030" w:rsidR="00B73DC3" w:rsidRDefault="009C5DA8" w:rsidP="00B46652">
      <w:pPr>
        <w:pStyle w:val="Corpsdetexte"/>
        <w:numPr>
          <w:ilvl w:val="0"/>
          <w:numId w:val="18"/>
        </w:numPr>
        <w:rPr>
          <w:rFonts w:ascii="Marianne" w:hAnsi="Marianne"/>
        </w:rPr>
      </w:pPr>
      <w:r w:rsidRPr="00B73DC3">
        <w:rPr>
          <w:rFonts w:ascii="Marianne" w:hAnsi="Marianne"/>
        </w:rPr>
        <w:t xml:space="preserve">de transmettre également la version numérisée </w:t>
      </w:r>
      <w:bookmarkStart w:id="69" w:name="__RefHeading__26999_13378461481"/>
      <w:bookmarkEnd w:id="69"/>
      <w:r w:rsidR="00B73DC3" w:rsidRPr="00B73DC3">
        <w:rPr>
          <w:rFonts w:ascii="Marianne" w:hAnsi="Marianne"/>
        </w:rPr>
        <w:t>sur PLACE lors du dépôt du pli ou à</w:t>
      </w:r>
      <w:r w:rsidR="00B73DC3">
        <w:rPr>
          <w:rFonts w:ascii="Marianne" w:hAnsi="Marianne"/>
        </w:rPr>
        <w:t xml:space="preserve"> </w:t>
      </w:r>
      <w:r w:rsidR="00B73DC3" w:rsidRPr="00B73DC3">
        <w:rPr>
          <w:rFonts w:ascii="Marianne" w:hAnsi="Marianne"/>
        </w:rPr>
        <w:t>réception du courrier d’attribution</w:t>
      </w:r>
    </w:p>
    <w:p w14:paraId="3236E5BF" w14:textId="266EF1F5" w:rsidR="00B86114" w:rsidRPr="00595C8E" w:rsidRDefault="00B86114" w:rsidP="00B86114">
      <w:pPr>
        <w:pStyle w:val="Titre3user"/>
        <w:rPr>
          <w:rFonts w:ascii="Marianne" w:hAnsi="Marianne"/>
        </w:rPr>
      </w:pPr>
      <w:bookmarkStart w:id="70" w:name="_Toc231224058"/>
      <w:r>
        <w:rPr>
          <w:rFonts w:ascii="Marianne" w:hAnsi="Marianne"/>
        </w:rPr>
        <w:t>Principe et fonction de la signature électronique</w:t>
      </w:r>
      <w:bookmarkEnd w:id="70"/>
    </w:p>
    <w:p w14:paraId="6D92191A" w14:textId="77777777" w:rsidR="00C40868" w:rsidRPr="00595C8E" w:rsidRDefault="009C5DA8">
      <w:pPr>
        <w:pStyle w:val="Corpsdetexte"/>
        <w:rPr>
          <w:rFonts w:ascii="Marianne" w:hAnsi="Marianne"/>
        </w:rPr>
      </w:pPr>
      <w:r w:rsidRPr="00595C8E">
        <w:rPr>
          <w:rFonts w:ascii="Marianne" w:hAnsi="Marianne"/>
        </w:rPr>
        <w:t>La signature électronique a la même valeur juridique qu’une signature manuscrite.</w:t>
      </w:r>
    </w:p>
    <w:p w14:paraId="18D9E4D9" w14:textId="77777777" w:rsidR="00C40868" w:rsidRPr="00595C8E" w:rsidRDefault="009C5DA8">
      <w:pPr>
        <w:pStyle w:val="Corpsdetexte"/>
        <w:rPr>
          <w:rFonts w:ascii="Marianne" w:hAnsi="Marianne"/>
        </w:rPr>
      </w:pPr>
      <w:r w:rsidRPr="00595C8E">
        <w:rPr>
          <w:rFonts w:ascii="Marianne" w:hAnsi="Marianne"/>
        </w:rPr>
        <w:t>Il est porté à l’attention des candidats qu’</w:t>
      </w:r>
      <w:r w:rsidRPr="00595C8E">
        <w:rPr>
          <w:rFonts w:ascii="Marianne" w:hAnsi="Marianne"/>
          <w:b/>
          <w:bCs/>
        </w:rPr>
        <w:t>une signature scannée ne constitue pas une signature électronique.</w:t>
      </w:r>
    </w:p>
    <w:p w14:paraId="7A2D099B" w14:textId="77777777" w:rsidR="00C40868" w:rsidRPr="00595C8E" w:rsidRDefault="009C5DA8">
      <w:pPr>
        <w:pStyle w:val="Titre4user"/>
        <w:rPr>
          <w:rFonts w:ascii="Marianne" w:hAnsi="Marianne"/>
        </w:rPr>
      </w:pPr>
      <w:bookmarkStart w:id="71" w:name="__RefHeading__3321_161749137"/>
      <w:bookmarkEnd w:id="71"/>
      <w:r w:rsidRPr="00595C8E">
        <w:rPr>
          <w:rFonts w:ascii="Marianne" w:hAnsi="Marianne"/>
        </w:rPr>
        <w:t>L’identification du signataire</w:t>
      </w:r>
    </w:p>
    <w:p w14:paraId="2CD68907" w14:textId="77777777" w:rsidR="00C40868" w:rsidRPr="00595C8E" w:rsidRDefault="009C5DA8">
      <w:pPr>
        <w:pStyle w:val="Corpsdetexte"/>
        <w:rPr>
          <w:rFonts w:ascii="Marianne" w:hAnsi="Marianne"/>
        </w:rPr>
      </w:pPr>
      <w:r w:rsidRPr="00595C8E">
        <w:rPr>
          <w:rFonts w:ascii="Marianne" w:hAnsi="Marianne"/>
        </w:rPr>
        <w:t>Le préalable obligatoire à tout dépôt électronique de plis est de disposer d’un certificat électronique.</w:t>
      </w:r>
    </w:p>
    <w:p w14:paraId="3D53A5FD" w14:textId="77777777" w:rsidR="00C40868" w:rsidRPr="00595C8E" w:rsidRDefault="009C5DA8">
      <w:pPr>
        <w:pStyle w:val="Corpsdetexte"/>
        <w:rPr>
          <w:rFonts w:ascii="Marianne" w:hAnsi="Marianne"/>
        </w:rPr>
      </w:pPr>
      <w:r w:rsidRPr="00595C8E">
        <w:rPr>
          <w:rFonts w:ascii="Marianne" w:hAnsi="Marianne"/>
        </w:rPr>
        <w:t>Le certificat est la pièce d’identité électronique délivrée à une personne physique pour le compte de son organisme par une autorité de certification qui assure le lien entre le signataire et le certificat.</w:t>
      </w:r>
    </w:p>
    <w:p w14:paraId="4D13A996" w14:textId="77777777" w:rsidR="00C40868" w:rsidRPr="00595C8E" w:rsidRDefault="009C5DA8">
      <w:pPr>
        <w:pStyle w:val="Titre4user"/>
        <w:rPr>
          <w:rFonts w:ascii="Marianne" w:hAnsi="Marianne"/>
        </w:rPr>
      </w:pPr>
      <w:bookmarkStart w:id="72" w:name="__RefHeading__17049_2017119122"/>
      <w:bookmarkEnd w:id="72"/>
      <w:r w:rsidRPr="00595C8E">
        <w:rPr>
          <w:rFonts w:ascii="Marianne" w:hAnsi="Marianne"/>
        </w:rPr>
        <w:lastRenderedPageBreak/>
        <w:t>Exigences relatives aux certificats de signature du signataire</w:t>
      </w:r>
    </w:p>
    <w:p w14:paraId="3B5586FC" w14:textId="77777777" w:rsidR="00B73DC3" w:rsidRDefault="009C5DA8">
      <w:pPr>
        <w:pStyle w:val="Corpsdetexte"/>
        <w:rPr>
          <w:rFonts w:ascii="Marianne" w:hAnsi="Marianne"/>
        </w:rPr>
      </w:pPr>
      <w:r w:rsidRPr="00595C8E">
        <w:rPr>
          <w:rFonts w:ascii="Marianne" w:hAnsi="Marianne"/>
        </w:rPr>
        <w:t>La signature électronique repose sur un certificat qualifié, conforme au Règlement (UE) n°910/2014 du Parlement européen et du Conseil du 23 juillet 2014 sur l’identification électronique et les services de confiance pour les transactions électroniques au sein du marché intérieur (</w:t>
      </w:r>
      <w:proofErr w:type="spellStart"/>
      <w:r w:rsidRPr="00595C8E">
        <w:rPr>
          <w:rFonts w:ascii="Marianne" w:hAnsi="Marianne"/>
        </w:rPr>
        <w:t>eiDAS</w:t>
      </w:r>
      <w:proofErr w:type="spellEnd"/>
      <w:r w:rsidRPr="00595C8E">
        <w:rPr>
          <w:rFonts w:ascii="Marianne" w:hAnsi="Marianne"/>
        </w:rPr>
        <w:t xml:space="preserve">). </w:t>
      </w:r>
    </w:p>
    <w:p w14:paraId="065DAEB2" w14:textId="553DB4FF" w:rsidR="00C40868" w:rsidRPr="00595C8E" w:rsidRDefault="009C5DA8">
      <w:pPr>
        <w:pStyle w:val="Corpsdetexte"/>
        <w:rPr>
          <w:rFonts w:ascii="Marianne" w:hAnsi="Marianne"/>
        </w:rPr>
      </w:pPr>
      <w:r w:rsidRPr="00595C8E">
        <w:rPr>
          <w:rFonts w:ascii="Marianne" w:hAnsi="Marianne"/>
        </w:rPr>
        <w:t>Sont autorisées :</w:t>
      </w:r>
    </w:p>
    <w:p w14:paraId="530395EA" w14:textId="77777777" w:rsidR="00C40868" w:rsidRPr="00595C8E" w:rsidRDefault="009C5DA8">
      <w:pPr>
        <w:pStyle w:val="Corpsdetexte"/>
        <w:numPr>
          <w:ilvl w:val="0"/>
          <w:numId w:val="19"/>
        </w:numPr>
        <w:rPr>
          <w:rFonts w:ascii="Marianne" w:hAnsi="Marianne"/>
        </w:rPr>
      </w:pPr>
      <w:r w:rsidRPr="00595C8E">
        <w:rPr>
          <w:rFonts w:ascii="Marianne" w:hAnsi="Marianne"/>
        </w:rPr>
        <w:t>la signature électronique avancée avec certificat qualifié (niveau 3)</w:t>
      </w:r>
    </w:p>
    <w:p w14:paraId="4B9B1523" w14:textId="77777777" w:rsidR="00C40868" w:rsidRPr="00595C8E" w:rsidRDefault="009C5DA8">
      <w:pPr>
        <w:pStyle w:val="Corpsdetexte"/>
        <w:numPr>
          <w:ilvl w:val="0"/>
          <w:numId w:val="19"/>
        </w:numPr>
        <w:rPr>
          <w:rFonts w:ascii="Marianne" w:hAnsi="Marianne"/>
        </w:rPr>
      </w:pPr>
      <w:r w:rsidRPr="00595C8E">
        <w:rPr>
          <w:rFonts w:ascii="Marianne" w:hAnsi="Marianne"/>
        </w:rPr>
        <w:t>la signature électronique qualifiée (niveau 4)</w:t>
      </w:r>
    </w:p>
    <w:p w14:paraId="1786C578" w14:textId="77777777" w:rsidR="00C40868" w:rsidRPr="00595C8E" w:rsidRDefault="00C40868">
      <w:pPr>
        <w:pStyle w:val="Corpsdetexte"/>
        <w:rPr>
          <w:rFonts w:ascii="Marianne" w:hAnsi="Marianne"/>
        </w:rPr>
      </w:pPr>
    </w:p>
    <w:p w14:paraId="285259B2" w14:textId="77777777" w:rsidR="00C40868" w:rsidRPr="00595C8E" w:rsidRDefault="009C5DA8">
      <w:pPr>
        <w:pStyle w:val="Corpsdetexte"/>
        <w:rPr>
          <w:rFonts w:ascii="Marianne" w:hAnsi="Marianne"/>
        </w:rPr>
      </w:pPr>
      <w:r w:rsidRPr="00595C8E">
        <w:rPr>
          <w:rFonts w:ascii="Marianne" w:hAnsi="Marianne"/>
          <w:u w:val="single"/>
        </w:rPr>
        <w:t>1er cas :</w:t>
      </w:r>
      <w:r w:rsidRPr="00595C8E">
        <w:rPr>
          <w:rFonts w:ascii="Marianne" w:hAnsi="Marianne"/>
        </w:rPr>
        <w:t xml:space="preserve"> </w:t>
      </w:r>
      <w:r w:rsidRPr="00595C8E">
        <w:rPr>
          <w:rFonts w:ascii="Marianne" w:hAnsi="Marianne"/>
          <w:b/>
          <w:bCs/>
        </w:rPr>
        <w:t>Le certificat est émis par une autorité de certification reconnue</w:t>
      </w:r>
      <w:r w:rsidRPr="00595C8E">
        <w:rPr>
          <w:rFonts w:ascii="Marianne" w:hAnsi="Marianne"/>
        </w:rPr>
        <w:t> : le certificat de signature est émis par un prestataire de confiance mentionné dans la liste suivante </w:t>
      </w:r>
      <w:hyperlink r:id="rId19" w:tgtFrame="_top">
        <w:r w:rsidRPr="00595C8E">
          <w:rPr>
            <w:rStyle w:val="Lienhypertexte"/>
            <w:rFonts w:ascii="Marianne" w:hAnsi="Marianne"/>
          </w:rPr>
          <w:t>https://www.marches-publics.gouv.fr/?page=commun.ListeAcRGS&amp;calledFrom=entreprise</w:t>
        </w:r>
      </w:hyperlink>
    </w:p>
    <w:p w14:paraId="7A47D7FA" w14:textId="77777777" w:rsidR="00C40868" w:rsidRPr="00595C8E" w:rsidRDefault="009C5DA8">
      <w:pPr>
        <w:jc w:val="both"/>
        <w:rPr>
          <w:rFonts w:ascii="Marianne" w:hAnsi="Marianne"/>
          <w:sz w:val="21"/>
          <w:szCs w:val="21"/>
        </w:rPr>
      </w:pPr>
      <w:r w:rsidRPr="00595C8E">
        <w:rPr>
          <w:rFonts w:ascii="Marianne" w:hAnsi="Marianne"/>
          <w:sz w:val="21"/>
          <w:szCs w:val="21"/>
        </w:rPr>
        <w:t>Dans ce cas, le candidat n’a aucun justificatif à fournir sur le certificat de signature utilisé pour signer sa réponse.</w:t>
      </w:r>
    </w:p>
    <w:p w14:paraId="31359B9D" w14:textId="77777777" w:rsidR="00C40868" w:rsidRPr="00595C8E" w:rsidRDefault="00C40868">
      <w:pPr>
        <w:jc w:val="both"/>
        <w:rPr>
          <w:rFonts w:ascii="Marianne" w:hAnsi="Marianne"/>
          <w:sz w:val="21"/>
          <w:szCs w:val="21"/>
        </w:rPr>
      </w:pPr>
    </w:p>
    <w:p w14:paraId="709FB15F" w14:textId="77777777" w:rsidR="00C40868" w:rsidRPr="00595C8E" w:rsidRDefault="009C5DA8">
      <w:pPr>
        <w:pStyle w:val="Corpsdetexte"/>
        <w:rPr>
          <w:rFonts w:ascii="Marianne" w:hAnsi="Marianne"/>
        </w:rPr>
      </w:pPr>
      <w:r w:rsidRPr="00595C8E">
        <w:rPr>
          <w:rFonts w:ascii="Marianne" w:hAnsi="Marianne"/>
          <w:u w:val="single"/>
        </w:rPr>
        <w:t>2e cas :</w:t>
      </w:r>
      <w:r w:rsidRPr="00595C8E">
        <w:rPr>
          <w:rFonts w:ascii="Marianne" w:hAnsi="Marianne"/>
        </w:rPr>
        <w:t xml:space="preserve"> </w:t>
      </w:r>
      <w:r w:rsidRPr="00595C8E">
        <w:rPr>
          <w:rFonts w:ascii="Marianne" w:hAnsi="Marianne"/>
          <w:b/>
          <w:bCs/>
        </w:rPr>
        <w:t xml:space="preserve">Le certificat de signature électronique n’est pas référencé </w:t>
      </w:r>
      <w:r w:rsidRPr="00595C8E">
        <w:rPr>
          <w:rFonts w:ascii="Marianne" w:hAnsi="Marianne"/>
        </w:rPr>
        <w:t>sur la liste de confiance.</w:t>
      </w:r>
    </w:p>
    <w:p w14:paraId="39647376" w14:textId="77777777" w:rsidR="00C40868" w:rsidRPr="00595C8E" w:rsidRDefault="009C5DA8">
      <w:pPr>
        <w:pStyle w:val="Corpsdetexte2"/>
        <w:jc w:val="both"/>
        <w:rPr>
          <w:rFonts w:ascii="Marianne" w:eastAsia="Times New Roman" w:hAnsi="Marianne" w:cs="Arial"/>
          <w:sz w:val="21"/>
          <w:szCs w:val="21"/>
          <w:lang w:bidi="ar-SA"/>
        </w:rPr>
      </w:pPr>
      <w:r w:rsidRPr="00595C8E">
        <w:rPr>
          <w:rFonts w:ascii="Marianne" w:eastAsia="Times New Roman" w:hAnsi="Marianne" w:cs="Arial"/>
          <w:sz w:val="21"/>
          <w:szCs w:val="21"/>
          <w:lang w:bidi="ar-SA"/>
        </w:rPr>
        <w:t>Le candidat s’assure que le certificat qu’il utilise est au moins conforme au niveau de sécurité préconisé ci-dessus, et donne tous les éléments nécessaires à la vérification de cette conformité par l’acheteur.</w:t>
      </w:r>
    </w:p>
    <w:p w14:paraId="5DAE49B6" w14:textId="77777777" w:rsidR="00C40868" w:rsidRPr="00595C8E" w:rsidRDefault="009C5DA8">
      <w:pPr>
        <w:pStyle w:val="Corpsdetexte"/>
        <w:rPr>
          <w:rFonts w:ascii="Marianne" w:hAnsi="Marianne"/>
        </w:rPr>
      </w:pPr>
      <w:r w:rsidRPr="00595C8E">
        <w:rPr>
          <w:rFonts w:ascii="Marianne" w:hAnsi="Marianne"/>
        </w:rPr>
        <w:t>La PLACE accepte tous certificats de signature électronique présentant des conditions de sécurité équivalentes à celles du référentiel général de sécurité (RGS) jusqu’au terme de leur validité.</w:t>
      </w:r>
    </w:p>
    <w:p w14:paraId="024EAEC7" w14:textId="77777777" w:rsidR="00C40868" w:rsidRPr="00595C8E" w:rsidRDefault="009C5DA8">
      <w:pPr>
        <w:pStyle w:val="Corpsdetexte"/>
        <w:rPr>
          <w:rFonts w:ascii="Marianne" w:hAnsi="Marianne"/>
        </w:rPr>
      </w:pPr>
      <w:r w:rsidRPr="00595C8E">
        <w:rPr>
          <w:rFonts w:ascii="Marianne" w:hAnsi="Marianne"/>
        </w:rPr>
        <w:t>Le signataire remet lors du dépôt du document signé le mode d’emploi et tous les éléments nécessaires permettant de procéder gratuitement à la vérification de la validité de la signature électronique, conformément à l’article 5 de l’arrêté du 22 mars 2019 relatif à la signature électronique dans la commande publique, notamment une notice d’explication en français.</w:t>
      </w:r>
    </w:p>
    <w:p w14:paraId="1F93ABBD" w14:textId="77777777" w:rsidR="00C40868" w:rsidRPr="00595C8E" w:rsidRDefault="009C5DA8">
      <w:pPr>
        <w:pStyle w:val="Titre3user"/>
        <w:rPr>
          <w:rFonts w:ascii="Marianne" w:hAnsi="Marianne"/>
        </w:rPr>
      </w:pPr>
      <w:bookmarkStart w:id="73" w:name="__RefHeading__27001_13378461481"/>
      <w:bookmarkStart w:id="74" w:name="_Toc231224059"/>
      <w:bookmarkEnd w:id="73"/>
      <w:r w:rsidRPr="00595C8E">
        <w:rPr>
          <w:rFonts w:ascii="Marianne" w:hAnsi="Marianne"/>
        </w:rPr>
        <w:t>Outil de signature de la PLACE</w:t>
      </w:r>
      <w:bookmarkEnd w:id="74"/>
    </w:p>
    <w:p w14:paraId="7F3021EA" w14:textId="77777777" w:rsidR="00C40868" w:rsidRPr="00595C8E" w:rsidRDefault="009C5DA8">
      <w:pPr>
        <w:pStyle w:val="Corpsdetexte"/>
        <w:rPr>
          <w:rFonts w:ascii="Marianne" w:hAnsi="Marianne"/>
        </w:rPr>
      </w:pPr>
      <w:r w:rsidRPr="00595C8E">
        <w:rPr>
          <w:rFonts w:ascii="Marianne" w:hAnsi="Marianne"/>
        </w:rPr>
        <w:t>La PLACE propose aux soumissionnaires un outil de signature intégré à la plate-forme.</w:t>
      </w:r>
    </w:p>
    <w:p w14:paraId="7491FDF3" w14:textId="77777777" w:rsidR="00C40868" w:rsidRPr="00595C8E" w:rsidRDefault="009C5DA8">
      <w:pPr>
        <w:pStyle w:val="Corpsdetexte"/>
        <w:rPr>
          <w:rFonts w:ascii="Marianne" w:hAnsi="Marianne"/>
        </w:rPr>
      </w:pPr>
      <w:r w:rsidRPr="00595C8E">
        <w:rPr>
          <w:rFonts w:ascii="Marianne" w:hAnsi="Marianne"/>
        </w:rPr>
        <w:t>Il est disponible dans le bandeau bleu, depuis le menu « outils de signature », « signer un document » « lancer l’outil de signature » de la plate-forme des marchés de l’État.</w:t>
      </w:r>
    </w:p>
    <w:p w14:paraId="1FC83B81" w14:textId="77777777" w:rsidR="00C40868" w:rsidRPr="00595C8E" w:rsidRDefault="009C5DA8">
      <w:pPr>
        <w:pStyle w:val="Titre3user"/>
        <w:rPr>
          <w:rFonts w:ascii="Marianne" w:hAnsi="Marianne"/>
        </w:rPr>
      </w:pPr>
      <w:bookmarkStart w:id="75" w:name="__RefHeading___Toc19436_2839350689"/>
      <w:bookmarkStart w:id="76" w:name="_Toc231224060"/>
      <w:bookmarkEnd w:id="75"/>
      <w:r w:rsidRPr="00595C8E">
        <w:rPr>
          <w:rFonts w:ascii="Marianne" w:hAnsi="Marianne"/>
        </w:rPr>
        <w:t>Autre outil de signature</w:t>
      </w:r>
      <w:bookmarkEnd w:id="76"/>
    </w:p>
    <w:p w14:paraId="5F9F90D0" w14:textId="77777777" w:rsidR="00C40868" w:rsidRPr="00595C8E" w:rsidRDefault="009C5DA8">
      <w:pPr>
        <w:pStyle w:val="Corpsdetexte"/>
        <w:rPr>
          <w:rFonts w:ascii="Marianne" w:hAnsi="Marianne"/>
        </w:rPr>
      </w:pPr>
      <w:r w:rsidRPr="00595C8E">
        <w:rPr>
          <w:rFonts w:ascii="Marianne" w:hAnsi="Marianne"/>
        </w:rPr>
        <w:t>Si le candidat utilise un autre outil de signature que celui proposé par la PLACE, il respecte les deux obligations suivantes :</w:t>
      </w:r>
    </w:p>
    <w:p w14:paraId="07836A4F" w14:textId="77777777" w:rsidR="00C40868" w:rsidRPr="00595C8E" w:rsidRDefault="009C5DA8">
      <w:pPr>
        <w:pStyle w:val="Corpsdetexte"/>
        <w:numPr>
          <w:ilvl w:val="0"/>
          <w:numId w:val="20"/>
        </w:numPr>
        <w:rPr>
          <w:rFonts w:ascii="Marianne" w:hAnsi="Marianne"/>
        </w:rPr>
      </w:pPr>
      <w:r w:rsidRPr="00595C8E">
        <w:rPr>
          <w:rFonts w:ascii="Marianne" w:hAnsi="Marianne"/>
        </w:rPr>
        <w:t xml:space="preserve">Produire des formats de signature XadES, </w:t>
      </w:r>
      <w:proofErr w:type="spellStart"/>
      <w:r w:rsidRPr="00595C8E">
        <w:rPr>
          <w:rFonts w:ascii="Marianne" w:hAnsi="Marianne"/>
        </w:rPr>
        <w:t>CadES</w:t>
      </w:r>
      <w:proofErr w:type="spellEnd"/>
      <w:r w:rsidRPr="00595C8E">
        <w:rPr>
          <w:rFonts w:ascii="Marianne" w:hAnsi="Marianne"/>
        </w:rPr>
        <w:t xml:space="preserve"> ou </w:t>
      </w:r>
      <w:proofErr w:type="spellStart"/>
      <w:r w:rsidRPr="00595C8E">
        <w:rPr>
          <w:rFonts w:ascii="Marianne" w:hAnsi="Marianne"/>
        </w:rPr>
        <w:t>PadES</w:t>
      </w:r>
      <w:proofErr w:type="spellEnd"/>
      <w:r w:rsidRPr="00595C8E">
        <w:rPr>
          <w:rFonts w:ascii="Marianne" w:hAnsi="Marianne"/>
        </w:rPr>
        <w:t> ;</w:t>
      </w:r>
    </w:p>
    <w:p w14:paraId="57921E02" w14:textId="77777777" w:rsidR="00C40868" w:rsidRPr="00595C8E" w:rsidRDefault="009C5DA8">
      <w:pPr>
        <w:pStyle w:val="Corpsdetexte"/>
        <w:numPr>
          <w:ilvl w:val="0"/>
          <w:numId w:val="20"/>
        </w:numPr>
        <w:rPr>
          <w:rFonts w:ascii="Marianne" w:hAnsi="Marianne"/>
        </w:rPr>
      </w:pPr>
      <w:r w:rsidRPr="00595C8E">
        <w:rPr>
          <w:rFonts w:ascii="Marianne" w:hAnsi="Marianne"/>
        </w:rPr>
        <w:t>Permettre la vérification en transmettant gratuitement les éléments nécessaires pour procéder à la vérification de la validité de la signature et de l’intégrité du document, notamment :</w:t>
      </w:r>
    </w:p>
    <w:p w14:paraId="1B960D3E" w14:textId="77777777" w:rsidR="00C40868" w:rsidRPr="00595C8E" w:rsidRDefault="009C5DA8">
      <w:pPr>
        <w:pStyle w:val="Corpsdetexte"/>
        <w:numPr>
          <w:ilvl w:val="1"/>
          <w:numId w:val="20"/>
        </w:numPr>
        <w:rPr>
          <w:rFonts w:ascii="Marianne" w:hAnsi="Marianne"/>
        </w:rPr>
      </w:pPr>
      <w:r w:rsidRPr="00595C8E">
        <w:rPr>
          <w:rFonts w:ascii="Marianne" w:hAnsi="Marianne"/>
        </w:rPr>
        <w:t xml:space="preserve">le lien sur lequel l’outil de vérification de signature peut être récupéré, avec une notice d’explication en français et les </w:t>
      </w:r>
      <w:proofErr w:type="spellStart"/>
      <w:r w:rsidRPr="00595C8E">
        <w:rPr>
          <w:rFonts w:ascii="Marianne" w:hAnsi="Marianne"/>
        </w:rPr>
        <w:t>pré-requis</w:t>
      </w:r>
      <w:proofErr w:type="spellEnd"/>
      <w:r w:rsidRPr="00595C8E">
        <w:rPr>
          <w:rFonts w:ascii="Marianne" w:hAnsi="Marianne"/>
        </w:rPr>
        <w:t xml:space="preserve"> d’installation ;</w:t>
      </w:r>
    </w:p>
    <w:p w14:paraId="6686C72F" w14:textId="77777777" w:rsidR="00C40868" w:rsidRPr="00595C8E" w:rsidRDefault="009C5DA8">
      <w:pPr>
        <w:pStyle w:val="Corpsdetexte"/>
        <w:numPr>
          <w:ilvl w:val="1"/>
          <w:numId w:val="20"/>
        </w:numPr>
        <w:rPr>
          <w:rFonts w:ascii="Marianne" w:hAnsi="Marianne"/>
        </w:rPr>
      </w:pPr>
      <w:r w:rsidRPr="00595C8E">
        <w:rPr>
          <w:rFonts w:ascii="Marianne" w:hAnsi="Marianne"/>
        </w:rPr>
        <w:lastRenderedPageBreak/>
        <w:t>le mode de vérification alternatif en cas d’installation impossible pour l’acheteur (contact à joindre, support distant, support sur site, etc.).</w:t>
      </w:r>
    </w:p>
    <w:p w14:paraId="5B9430BC" w14:textId="77777777" w:rsidR="00C40868" w:rsidRPr="00595C8E" w:rsidRDefault="00C40868">
      <w:pPr>
        <w:pStyle w:val="Corpsdetexte"/>
        <w:rPr>
          <w:rFonts w:ascii="Marianne" w:hAnsi="Marianne"/>
        </w:rPr>
      </w:pPr>
    </w:p>
    <w:p w14:paraId="5F1E9441" w14:textId="77777777" w:rsidR="00C40868" w:rsidRPr="00595C8E" w:rsidRDefault="009C5DA8">
      <w:pPr>
        <w:pStyle w:val="Titre2user"/>
        <w:rPr>
          <w:rFonts w:ascii="Marianne" w:hAnsi="Marianne"/>
          <w:lang w:val="fr-FR"/>
        </w:rPr>
      </w:pPr>
      <w:bookmarkStart w:id="77" w:name="__RefHeading___Toc3924_830474506"/>
      <w:bookmarkStart w:id="78" w:name="_Toc231224061"/>
      <w:bookmarkEnd w:id="77"/>
      <w:r w:rsidRPr="00595C8E">
        <w:rPr>
          <w:rFonts w:ascii="Marianne" w:hAnsi="Marianne"/>
          <w:lang w:val="fr-FR"/>
        </w:rPr>
        <w:t>Recommandations</w:t>
      </w:r>
      <w:bookmarkEnd w:id="78"/>
    </w:p>
    <w:p w14:paraId="332A7A66" w14:textId="77777777" w:rsidR="00C40868" w:rsidRPr="00595C8E" w:rsidRDefault="009C5DA8">
      <w:pPr>
        <w:pStyle w:val="Corpsdetexte"/>
        <w:rPr>
          <w:rFonts w:ascii="Marianne" w:hAnsi="Marianne"/>
        </w:rPr>
      </w:pPr>
      <w:r w:rsidRPr="00595C8E">
        <w:rPr>
          <w:rFonts w:ascii="Marianne" w:hAnsi="Marianne"/>
        </w:rPr>
        <w:t>L’administration invite les candidats à respecter les prescriptions et recommandations suivantes :</w:t>
      </w:r>
    </w:p>
    <w:p w14:paraId="7FA66D66" w14:textId="77777777" w:rsidR="00C40868" w:rsidRPr="00595C8E" w:rsidRDefault="009C5DA8">
      <w:pPr>
        <w:pStyle w:val="Corpsdetexte"/>
        <w:numPr>
          <w:ilvl w:val="0"/>
          <w:numId w:val="5"/>
        </w:numPr>
        <w:rPr>
          <w:rFonts w:ascii="Marianne" w:hAnsi="Marianne"/>
        </w:rPr>
      </w:pPr>
      <w:r w:rsidRPr="00595C8E">
        <w:rPr>
          <w:rFonts w:ascii="Marianne" w:hAnsi="Marianne"/>
        </w:rPr>
        <w:t>S’enregistrer sur la PLACE en renseignant des informations fiables, notamment le courriel, nécessaire pour les échanges ultérieurs entre l’administration et les candidats. Cet enregistrement n’est en aucun cas obligatoire ;</w:t>
      </w:r>
    </w:p>
    <w:p w14:paraId="2EBFD3CC" w14:textId="77777777" w:rsidR="00C40868" w:rsidRPr="00595C8E" w:rsidRDefault="009C5DA8">
      <w:pPr>
        <w:pStyle w:val="Corpsdetexte"/>
        <w:numPr>
          <w:ilvl w:val="0"/>
          <w:numId w:val="5"/>
        </w:numPr>
        <w:rPr>
          <w:rFonts w:ascii="Marianne" w:hAnsi="Marianne"/>
        </w:rPr>
      </w:pPr>
      <w:r w:rsidRPr="00595C8E">
        <w:rPr>
          <w:rFonts w:ascii="Marianne" w:hAnsi="Marianne"/>
        </w:rPr>
        <w:t xml:space="preserve">Tester la configuration des postes de travail, notamment la présence d’un certificat de signature électronique valide (niveau de sécurité, certificat établi au nom d’une personne habilité à engager juridiquement le candidat, certificat non périmé, </w:t>
      </w:r>
      <w:proofErr w:type="spellStart"/>
      <w:r w:rsidRPr="00595C8E">
        <w:rPr>
          <w:rFonts w:ascii="Marianne" w:hAnsi="Marianne"/>
        </w:rPr>
        <w:t>etc</w:t>
      </w:r>
      <w:proofErr w:type="spellEnd"/>
      <w:r w:rsidRPr="00595C8E">
        <w:rPr>
          <w:rFonts w:ascii="Marianne" w:hAnsi="Marianne"/>
        </w:rPr>
        <w:t>) ;</w:t>
      </w:r>
    </w:p>
    <w:p w14:paraId="102D08C3" w14:textId="77777777" w:rsidR="00C40868" w:rsidRPr="00595C8E" w:rsidRDefault="009C5DA8">
      <w:pPr>
        <w:pStyle w:val="Corpsdetexte"/>
        <w:numPr>
          <w:ilvl w:val="0"/>
          <w:numId w:val="5"/>
        </w:numPr>
        <w:rPr>
          <w:rFonts w:ascii="Marianne" w:hAnsi="Marianne"/>
        </w:rPr>
      </w:pPr>
      <w:r w:rsidRPr="00595C8E">
        <w:rPr>
          <w:rFonts w:ascii="Marianne" w:hAnsi="Marianne"/>
        </w:rPr>
        <w:t xml:space="preserve">S’assurer de la compatibilité et de la protection des postes de travail (présence d’un antivirus, d’un pare-feu, absence de logiciel espion, </w:t>
      </w:r>
      <w:proofErr w:type="spellStart"/>
      <w:r w:rsidRPr="00595C8E">
        <w:rPr>
          <w:rFonts w:ascii="Marianne" w:hAnsi="Marianne"/>
        </w:rPr>
        <w:t>etc</w:t>
      </w:r>
      <w:proofErr w:type="spellEnd"/>
      <w:r w:rsidRPr="00595C8E">
        <w:rPr>
          <w:rFonts w:ascii="Marianne" w:hAnsi="Marianne"/>
        </w:rPr>
        <w:t>) ;</w:t>
      </w:r>
    </w:p>
    <w:p w14:paraId="2AB5D78A" w14:textId="77777777" w:rsidR="00C40868" w:rsidRPr="00595C8E" w:rsidRDefault="009C5DA8">
      <w:pPr>
        <w:pStyle w:val="Corpsdetexte"/>
        <w:numPr>
          <w:ilvl w:val="0"/>
          <w:numId w:val="5"/>
        </w:numPr>
        <w:rPr>
          <w:rFonts w:ascii="Marianne" w:hAnsi="Marianne"/>
        </w:rPr>
      </w:pPr>
      <w:r w:rsidRPr="00595C8E">
        <w:rPr>
          <w:rFonts w:ascii="Marianne" w:hAnsi="Marianne"/>
        </w:rPr>
        <w:t>S’assurer que les mises à jour logicielles sont faites, notamment l’environnement JAVA ;</w:t>
      </w:r>
    </w:p>
    <w:p w14:paraId="1D1A938A" w14:textId="77777777" w:rsidR="00C40868" w:rsidRPr="00595C8E" w:rsidRDefault="009C5DA8">
      <w:pPr>
        <w:pStyle w:val="Corpsdetexte"/>
        <w:numPr>
          <w:ilvl w:val="0"/>
          <w:numId w:val="5"/>
        </w:numPr>
        <w:rPr>
          <w:rFonts w:ascii="Marianne" w:hAnsi="Marianne"/>
        </w:rPr>
      </w:pPr>
      <w:r w:rsidRPr="00595C8E">
        <w:rPr>
          <w:rFonts w:ascii="Marianne" w:hAnsi="Marianne"/>
        </w:rPr>
        <w:t xml:space="preserve">S’assurer de l’intégrité des fichiers qu’il dépose. S’ils se révèlent corrompus, illisibles, endommagés, </w:t>
      </w:r>
      <w:proofErr w:type="spellStart"/>
      <w:r w:rsidRPr="00595C8E">
        <w:rPr>
          <w:rFonts w:ascii="Marianne" w:hAnsi="Marianne"/>
        </w:rPr>
        <w:t>etc</w:t>
      </w:r>
      <w:proofErr w:type="spellEnd"/>
      <w:r w:rsidRPr="00595C8E">
        <w:rPr>
          <w:rFonts w:ascii="Marianne" w:hAnsi="Marianne"/>
        </w:rPr>
        <w:t>, la responsabilité de l’administration ne peut être mise en cause. Leur intégrité relève entièrement de la responsabilité du candidat ;</w:t>
      </w:r>
    </w:p>
    <w:p w14:paraId="1F9AD6C6" w14:textId="77777777" w:rsidR="00C40868" w:rsidRPr="00595C8E" w:rsidRDefault="009C5DA8">
      <w:pPr>
        <w:pStyle w:val="Corpsdetexte"/>
        <w:numPr>
          <w:ilvl w:val="0"/>
          <w:numId w:val="5"/>
        </w:numPr>
        <w:rPr>
          <w:rFonts w:ascii="Marianne" w:hAnsi="Marianne"/>
        </w:rPr>
      </w:pPr>
      <w:r w:rsidRPr="00595C8E">
        <w:rPr>
          <w:rFonts w:ascii="Marianne" w:hAnsi="Marianne"/>
        </w:rPr>
        <w:t>Ne pas attendre le dernier jour pour procéder au dépôt du pli : le ministère retient la date et l’heure de fin d’envoi et non de début d’envoi. Un défaut de connexion peut compromettre une candidature à un marché public ;</w:t>
      </w:r>
    </w:p>
    <w:p w14:paraId="122E21E7" w14:textId="77777777" w:rsidR="00C40868" w:rsidRPr="00595C8E" w:rsidRDefault="009C5DA8">
      <w:pPr>
        <w:pStyle w:val="Corpsdetexte"/>
        <w:numPr>
          <w:ilvl w:val="0"/>
          <w:numId w:val="5"/>
        </w:numPr>
        <w:rPr>
          <w:rFonts w:ascii="Marianne" w:hAnsi="Marianne"/>
        </w:rPr>
      </w:pPr>
      <w:r w:rsidRPr="00595C8E">
        <w:rPr>
          <w:rFonts w:ascii="Marianne" w:hAnsi="Marianne"/>
        </w:rPr>
        <w:t>Bien identifier les fichiers en leur donnant des noms clairs et explicites.</w:t>
      </w:r>
    </w:p>
    <w:p w14:paraId="0ED768B2" w14:textId="77777777" w:rsidR="00C40868" w:rsidRPr="00595C8E" w:rsidRDefault="00C40868">
      <w:pPr>
        <w:pStyle w:val="Corpsdetexte"/>
        <w:rPr>
          <w:rFonts w:ascii="Marianne" w:hAnsi="Marianne"/>
        </w:rPr>
      </w:pPr>
    </w:p>
    <w:p w14:paraId="78D83CF7" w14:textId="77777777" w:rsidR="00C40868" w:rsidRPr="00595C8E" w:rsidRDefault="009C5DA8">
      <w:pPr>
        <w:pStyle w:val="Titre2user"/>
        <w:rPr>
          <w:rFonts w:ascii="Marianne" w:hAnsi="Marianne"/>
          <w:lang w:val="fr-FR"/>
        </w:rPr>
      </w:pPr>
      <w:bookmarkStart w:id="79" w:name="__RefHeading__27005_13378461481"/>
      <w:bookmarkStart w:id="80" w:name="_Toc231224062"/>
      <w:bookmarkEnd w:id="79"/>
      <w:r w:rsidRPr="00595C8E">
        <w:rPr>
          <w:rFonts w:ascii="Marianne" w:hAnsi="Marianne"/>
          <w:lang w:val="fr-FR"/>
        </w:rPr>
        <w:t>Formats de fichiers</w:t>
      </w:r>
      <w:bookmarkEnd w:id="80"/>
    </w:p>
    <w:p w14:paraId="1AA7DACD" w14:textId="77777777" w:rsidR="00C40868" w:rsidRPr="00595C8E" w:rsidRDefault="009C5DA8" w:rsidP="001D2DE2">
      <w:pPr>
        <w:pStyle w:val="Corpsdetexte"/>
        <w:rPr>
          <w:rFonts w:ascii="Marianne" w:hAnsi="Marianne"/>
        </w:rPr>
      </w:pPr>
      <w:r w:rsidRPr="00595C8E">
        <w:rPr>
          <w:rFonts w:ascii="Marianne" w:hAnsi="Marianne"/>
        </w:rPr>
        <w:t xml:space="preserve">Les plis remis sur support physique électronique ou transmis de manière électronique via la Plate-forme des achats de l’État (PLACE) doivent impérativement comprendre des fichiers lisibles par les logiciels dont dispose le représentant du pouvoir </w:t>
      </w:r>
      <w:r w:rsidRPr="001D2DE2">
        <w:rPr>
          <w:rFonts w:ascii="Marianne" w:hAnsi="Marianne"/>
        </w:rPr>
        <w:t>adjudicateur (Word et Adobe Reader XI).</w:t>
      </w:r>
    </w:p>
    <w:p w14:paraId="3481A2BF" w14:textId="77777777" w:rsidR="00C40868" w:rsidRPr="00595C8E" w:rsidRDefault="009C5DA8" w:rsidP="001D2DE2">
      <w:pPr>
        <w:pStyle w:val="Corpsdetexte"/>
        <w:rPr>
          <w:rFonts w:ascii="Marianne" w:hAnsi="Marianne"/>
        </w:rPr>
      </w:pPr>
      <w:r w:rsidRPr="00595C8E">
        <w:rPr>
          <w:rFonts w:ascii="Marianne" w:hAnsi="Marianne"/>
        </w:rPr>
        <w:t>D’une manière générale, le candidat transmet des fichiers dans des formats standards du marché.</w:t>
      </w:r>
    </w:p>
    <w:p w14:paraId="6C4D3CAC" w14:textId="77777777" w:rsidR="00C40868" w:rsidRPr="00595C8E" w:rsidRDefault="00C40868">
      <w:pPr>
        <w:pStyle w:val="Corpsdetexte"/>
        <w:rPr>
          <w:rFonts w:ascii="Marianne" w:hAnsi="Marianne"/>
        </w:rPr>
      </w:pPr>
    </w:p>
    <w:p w14:paraId="6A1D70AB" w14:textId="77777777" w:rsidR="00C40868" w:rsidRPr="00595C8E" w:rsidRDefault="009C5DA8">
      <w:pPr>
        <w:pStyle w:val="Titre2user"/>
        <w:rPr>
          <w:rFonts w:ascii="Marianne" w:hAnsi="Marianne"/>
          <w:lang w:val="fr-FR"/>
        </w:rPr>
      </w:pPr>
      <w:bookmarkStart w:id="81" w:name="__RefHeading___Toc19438_2839350689"/>
      <w:bookmarkStart w:id="82" w:name="_Toc231224063"/>
      <w:bookmarkEnd w:id="81"/>
      <w:r w:rsidRPr="00595C8E">
        <w:rPr>
          <w:rFonts w:ascii="Marianne" w:hAnsi="Marianne"/>
          <w:lang w:val="fr-FR"/>
        </w:rPr>
        <w:t>Anti-virus</w:t>
      </w:r>
      <w:bookmarkEnd w:id="82"/>
    </w:p>
    <w:p w14:paraId="06783667" w14:textId="77777777" w:rsidR="00C40868" w:rsidRPr="00595C8E" w:rsidRDefault="009C5DA8">
      <w:pPr>
        <w:pStyle w:val="Corpsdetexte"/>
        <w:rPr>
          <w:rFonts w:ascii="Marianne" w:hAnsi="Marianne"/>
        </w:rPr>
      </w:pPr>
      <w:r w:rsidRPr="00595C8E">
        <w:rPr>
          <w:rFonts w:ascii="Marianne" w:hAnsi="Marianne"/>
        </w:rPr>
        <w:t>Les soumissionnaires s’assurent avant la constitution de leur pli que les fichiers transmis ne comportent pas de programme informatique malveillant.</w:t>
      </w:r>
    </w:p>
    <w:p w14:paraId="4CCBBE92" w14:textId="77777777" w:rsidR="00C40868" w:rsidRPr="00595C8E" w:rsidRDefault="009C5DA8">
      <w:pPr>
        <w:pStyle w:val="Corpsdetexte"/>
        <w:rPr>
          <w:rFonts w:ascii="Marianne" w:hAnsi="Marianne"/>
        </w:rPr>
      </w:pPr>
      <w:r w:rsidRPr="00595C8E">
        <w:rPr>
          <w:rFonts w:ascii="Marianne" w:hAnsi="Marianne"/>
        </w:rPr>
        <w:t>Si un programme informatique malveillant est détecté, un programme de réparation du document contaminé peut être mise en œuvre. Soit le document retrouve son intégrité initiale et peut être examiné dans le cadre de la procédure, soit le document ne peut être réparé ou sa restauration n lui restitue pas son intégrité et dans ces cas le document est réputé n’avoir jamais été reçu.</w:t>
      </w:r>
    </w:p>
    <w:p w14:paraId="3F5AC6DF" w14:textId="77777777" w:rsidR="00C40868" w:rsidRPr="00595C8E" w:rsidRDefault="009C5DA8">
      <w:pPr>
        <w:pStyle w:val="Titre1user"/>
        <w:rPr>
          <w:rFonts w:ascii="Marianne" w:hAnsi="Marianne"/>
        </w:rPr>
      </w:pPr>
      <w:bookmarkStart w:id="83" w:name="__RefHeading__2247_497225432"/>
      <w:bookmarkStart w:id="84" w:name="_Toc231224064"/>
      <w:bookmarkEnd w:id="83"/>
      <w:r w:rsidRPr="00595C8E">
        <w:rPr>
          <w:rFonts w:ascii="Marianne" w:hAnsi="Marianne"/>
        </w:rPr>
        <w:t>Pièces complémentaires à fournir par le candidat auquel il est envisagé d’attribuer le marché</w:t>
      </w:r>
      <w:bookmarkEnd w:id="84"/>
    </w:p>
    <w:p w14:paraId="188C3F11" w14:textId="77777777" w:rsidR="00C40868" w:rsidRPr="00595C8E" w:rsidRDefault="009C5DA8">
      <w:pPr>
        <w:pStyle w:val="Corpsdetexte"/>
        <w:spacing w:before="317" w:after="261"/>
        <w:rPr>
          <w:rFonts w:ascii="Marianne" w:hAnsi="Marianne"/>
        </w:rPr>
      </w:pPr>
      <w:r w:rsidRPr="00595C8E">
        <w:rPr>
          <w:rFonts w:ascii="Marianne" w:hAnsi="Marianne"/>
        </w:rPr>
        <w:t>Le soumissionnaire auquel il est envisagé d’attribuer le marché fournit dans un délai fixé dans le courrier l’informant que son offre est susceptible d’être retenue, les documents suivants :</w:t>
      </w:r>
    </w:p>
    <w:p w14:paraId="575C31C9" w14:textId="77777777" w:rsidR="00C40868" w:rsidRPr="00595C8E" w:rsidRDefault="009C5DA8">
      <w:pPr>
        <w:numPr>
          <w:ilvl w:val="0"/>
          <w:numId w:val="21"/>
        </w:numPr>
        <w:jc w:val="both"/>
        <w:rPr>
          <w:rFonts w:ascii="Marianne" w:hAnsi="Marianne"/>
          <w:color w:val="000000"/>
          <w:sz w:val="21"/>
          <w:szCs w:val="21"/>
        </w:rPr>
      </w:pPr>
      <w:r w:rsidRPr="00595C8E">
        <w:rPr>
          <w:rFonts w:ascii="Marianne" w:hAnsi="Marianne"/>
          <w:color w:val="000000"/>
          <w:sz w:val="21"/>
          <w:szCs w:val="21"/>
        </w:rPr>
        <w:lastRenderedPageBreak/>
        <w:t>L’acte d’engagement daté et signé ;</w:t>
      </w:r>
    </w:p>
    <w:p w14:paraId="06EED838" w14:textId="77777777" w:rsidR="00C40868" w:rsidRPr="00595C8E" w:rsidRDefault="00C40868">
      <w:pPr>
        <w:jc w:val="both"/>
        <w:rPr>
          <w:rFonts w:ascii="Marianne" w:hAnsi="Marianne"/>
          <w:color w:val="000000"/>
          <w:sz w:val="21"/>
          <w:szCs w:val="21"/>
        </w:rPr>
      </w:pPr>
    </w:p>
    <w:p w14:paraId="13E99AE9" w14:textId="77777777" w:rsidR="00C40868" w:rsidRPr="00595C8E" w:rsidRDefault="009C5DA8">
      <w:pPr>
        <w:numPr>
          <w:ilvl w:val="0"/>
          <w:numId w:val="21"/>
        </w:numPr>
        <w:jc w:val="both"/>
        <w:rPr>
          <w:rFonts w:ascii="Marianne" w:eastAsia="Times New Roman" w:hAnsi="Marianne"/>
          <w:sz w:val="21"/>
          <w:szCs w:val="21"/>
          <w:lang w:bidi="ar-SA"/>
        </w:rPr>
      </w:pPr>
      <w:r w:rsidRPr="00595C8E">
        <w:rPr>
          <w:rFonts w:ascii="Marianne" w:eastAsia="Times New Roman" w:hAnsi="Marianne"/>
          <w:sz w:val="21"/>
          <w:szCs w:val="21"/>
          <w:lang w:bidi="ar-SA"/>
        </w:rPr>
        <w:t>Le cas échéant, les attestations et certificats les plus récents délivrés par les administrations et organismes compétents prouvant qu’il a satisfait à ses obligations fiscales et sociales.</w:t>
      </w:r>
    </w:p>
    <w:p w14:paraId="03E8A9D3" w14:textId="77777777" w:rsidR="00C40868" w:rsidRPr="00595C8E" w:rsidRDefault="00C40868">
      <w:pPr>
        <w:jc w:val="both"/>
        <w:rPr>
          <w:rFonts w:ascii="Marianne" w:eastAsia="Times New Roman" w:hAnsi="Marianne"/>
          <w:sz w:val="21"/>
          <w:szCs w:val="21"/>
          <w:lang w:bidi="ar-SA"/>
        </w:rPr>
      </w:pPr>
    </w:p>
    <w:p w14:paraId="0FC7BA94" w14:textId="77777777" w:rsidR="00C40868" w:rsidRPr="00595C8E" w:rsidRDefault="009C5DA8">
      <w:pPr>
        <w:numPr>
          <w:ilvl w:val="0"/>
          <w:numId w:val="21"/>
        </w:numPr>
        <w:jc w:val="both"/>
        <w:rPr>
          <w:rFonts w:ascii="Marianne" w:hAnsi="Marianne"/>
        </w:rPr>
      </w:pPr>
      <w:r w:rsidRPr="00595C8E">
        <w:rPr>
          <w:rFonts w:ascii="Marianne" w:eastAsia="Times New Roman" w:hAnsi="Marianne" w:cs="Bookman Old Style"/>
          <w:i/>
          <w:iCs/>
          <w:color w:val="000000"/>
          <w:w w:val="93"/>
          <w:sz w:val="21"/>
          <w:szCs w:val="21"/>
        </w:rPr>
        <w:t xml:space="preserve">Le cas échéant, </w:t>
      </w:r>
      <w:r w:rsidRPr="00595C8E">
        <w:rPr>
          <w:rFonts w:ascii="Marianne" w:hAnsi="Marianne"/>
          <w:color w:val="000000"/>
          <w:sz w:val="21"/>
          <w:szCs w:val="21"/>
        </w:rPr>
        <w:t>le document d'habilitation signé par tous les membres du groupement ;</w:t>
      </w:r>
    </w:p>
    <w:p w14:paraId="7C4D78B5" w14:textId="77777777" w:rsidR="00C40868" w:rsidRPr="00595C8E" w:rsidRDefault="00C40868">
      <w:pPr>
        <w:jc w:val="both"/>
        <w:rPr>
          <w:rFonts w:ascii="Marianne" w:hAnsi="Marianne"/>
          <w:color w:val="000000"/>
          <w:sz w:val="21"/>
          <w:szCs w:val="21"/>
        </w:rPr>
      </w:pPr>
    </w:p>
    <w:p w14:paraId="431CB9C1" w14:textId="77777777" w:rsidR="00C40868" w:rsidRPr="00595C8E" w:rsidRDefault="009C5DA8">
      <w:pPr>
        <w:numPr>
          <w:ilvl w:val="0"/>
          <w:numId w:val="21"/>
        </w:numPr>
        <w:jc w:val="both"/>
        <w:rPr>
          <w:rFonts w:ascii="Marianne" w:hAnsi="Marianne"/>
        </w:rPr>
      </w:pPr>
      <w:r w:rsidRPr="00595C8E">
        <w:rPr>
          <w:rFonts w:ascii="Marianne" w:eastAsia="Times New Roman" w:hAnsi="Marianne" w:cs="Bookman Old Style"/>
          <w:i/>
          <w:iCs/>
          <w:color w:val="000000"/>
          <w:w w:val="93"/>
          <w:sz w:val="21"/>
          <w:szCs w:val="21"/>
        </w:rPr>
        <w:t>Le cas échéant, l</w:t>
      </w:r>
      <w:r w:rsidRPr="00595C8E">
        <w:rPr>
          <w:rFonts w:ascii="Marianne" w:hAnsi="Marianne"/>
          <w:color w:val="000000"/>
          <w:sz w:val="21"/>
          <w:szCs w:val="21"/>
        </w:rPr>
        <w:t>e pouvoir du ou des signataires d'engager la personne qu'il représente (titulaire individuel ou groupement d'opérateurs économiques ;</w:t>
      </w:r>
    </w:p>
    <w:p w14:paraId="400F00A6" w14:textId="77777777" w:rsidR="00C40868" w:rsidRPr="00595C8E" w:rsidRDefault="00C40868">
      <w:pPr>
        <w:jc w:val="both"/>
        <w:rPr>
          <w:rFonts w:ascii="Marianne" w:hAnsi="Marianne"/>
          <w:color w:val="000000"/>
          <w:sz w:val="21"/>
          <w:szCs w:val="21"/>
        </w:rPr>
      </w:pPr>
    </w:p>
    <w:p w14:paraId="1A98AA7C" w14:textId="77777777" w:rsidR="00C40868" w:rsidRPr="00595C8E" w:rsidRDefault="009C5DA8">
      <w:pPr>
        <w:numPr>
          <w:ilvl w:val="0"/>
          <w:numId w:val="21"/>
        </w:numPr>
        <w:jc w:val="both"/>
        <w:rPr>
          <w:rFonts w:ascii="Marianne" w:hAnsi="Marianne"/>
          <w:color w:val="000000"/>
          <w:sz w:val="21"/>
          <w:szCs w:val="21"/>
        </w:rPr>
      </w:pPr>
      <w:r w:rsidRPr="00595C8E">
        <w:rPr>
          <w:rFonts w:ascii="Marianne" w:hAnsi="Marianne"/>
          <w:color w:val="000000"/>
          <w:sz w:val="21"/>
          <w:szCs w:val="21"/>
        </w:rPr>
        <w:t>Le cas échéant, la déclaration de sous-traitance - DC4 signée par le sous-traitant et le soumissionnaire, les renseignements relatifs aux capacités du sous-traitant lorsque le soumissionnaire s'appuie sur celles-ci ;</w:t>
      </w:r>
    </w:p>
    <w:p w14:paraId="6DD12A24" w14:textId="77777777" w:rsidR="00C40868" w:rsidRPr="00595C8E" w:rsidRDefault="00C40868">
      <w:pPr>
        <w:jc w:val="both"/>
        <w:rPr>
          <w:rFonts w:ascii="Marianne" w:hAnsi="Marianne"/>
          <w:color w:val="000000"/>
          <w:sz w:val="21"/>
          <w:szCs w:val="21"/>
        </w:rPr>
      </w:pPr>
    </w:p>
    <w:p w14:paraId="0C4A91C8" w14:textId="77777777" w:rsidR="00C40868" w:rsidRPr="00595C8E" w:rsidRDefault="009C5DA8">
      <w:pPr>
        <w:numPr>
          <w:ilvl w:val="0"/>
          <w:numId w:val="21"/>
        </w:numPr>
        <w:jc w:val="both"/>
        <w:rPr>
          <w:rFonts w:ascii="Marianne" w:hAnsi="Marianne"/>
          <w:color w:val="000000"/>
          <w:sz w:val="21"/>
          <w:szCs w:val="21"/>
        </w:rPr>
      </w:pPr>
      <w:r w:rsidRPr="00595C8E">
        <w:rPr>
          <w:rFonts w:ascii="Marianne" w:hAnsi="Marianne"/>
          <w:color w:val="000000"/>
          <w:sz w:val="21"/>
          <w:szCs w:val="21"/>
        </w:rPr>
        <w:t>En cas de redressement judiciaire, ou une procédure équivalente régie par un droit étranger, la copie du ou des jugements prononcés ;</w:t>
      </w:r>
    </w:p>
    <w:p w14:paraId="23C74BF2" w14:textId="77777777" w:rsidR="00C40868" w:rsidRPr="00595C8E" w:rsidRDefault="00C40868">
      <w:pPr>
        <w:jc w:val="both"/>
        <w:rPr>
          <w:rFonts w:ascii="Marianne" w:hAnsi="Marianne"/>
          <w:color w:val="000000"/>
          <w:sz w:val="21"/>
          <w:szCs w:val="21"/>
        </w:rPr>
      </w:pPr>
    </w:p>
    <w:p w14:paraId="2FB955C9" w14:textId="77777777" w:rsidR="00C40868" w:rsidRPr="00595C8E" w:rsidRDefault="009C5DA8">
      <w:pPr>
        <w:numPr>
          <w:ilvl w:val="0"/>
          <w:numId w:val="21"/>
        </w:numPr>
        <w:jc w:val="both"/>
        <w:rPr>
          <w:rFonts w:ascii="Marianne" w:hAnsi="Marianne"/>
          <w:color w:val="000000"/>
          <w:sz w:val="21"/>
          <w:szCs w:val="21"/>
        </w:rPr>
      </w:pPr>
      <w:r w:rsidRPr="00595C8E">
        <w:rPr>
          <w:rFonts w:ascii="Marianne" w:hAnsi="Marianne"/>
          <w:color w:val="000000"/>
          <w:sz w:val="21"/>
          <w:szCs w:val="21"/>
        </w:rPr>
        <w:t>Le cas échéant, si le soumissionnaire emploie des salariés étrangers, la liste nominative des salariés étrangers qu'il emploie et soumis à l'autorisation de travail prévue à l'article L.5221-2 du code du travail. Cette liste doit comporter toutes les informations figurant à l'article D.8254-2 du code du travail (1° Sa date d'embauche ; 2° Sa nationalité ; 3° Le type et le numéro d'ordre du titre valant autorisation de travail ;</w:t>
      </w:r>
    </w:p>
    <w:p w14:paraId="741CD5CF" w14:textId="77777777" w:rsidR="00C40868" w:rsidRPr="00595C8E" w:rsidRDefault="00C40868">
      <w:pPr>
        <w:jc w:val="both"/>
        <w:rPr>
          <w:rFonts w:ascii="Marianne" w:eastAsia="Times New Roman" w:hAnsi="Marianne" w:cs="Bookman Old Style"/>
          <w:i/>
          <w:iCs/>
          <w:color w:val="000000"/>
          <w:w w:val="93"/>
          <w:sz w:val="21"/>
          <w:szCs w:val="21"/>
        </w:rPr>
      </w:pPr>
    </w:p>
    <w:p w14:paraId="11436595" w14:textId="47A51922" w:rsidR="00C40868" w:rsidRPr="00B73DC3" w:rsidRDefault="00B73DC3" w:rsidP="00B73DC3">
      <w:pPr>
        <w:numPr>
          <w:ilvl w:val="0"/>
          <w:numId w:val="21"/>
        </w:numPr>
        <w:jc w:val="both"/>
        <w:rPr>
          <w:rFonts w:ascii="Marianne" w:hAnsi="Marianne"/>
          <w:color w:val="000000"/>
          <w:sz w:val="21"/>
          <w:szCs w:val="21"/>
        </w:rPr>
      </w:pPr>
      <w:r w:rsidRPr="00B73DC3">
        <w:rPr>
          <w:rFonts w:ascii="Marianne" w:hAnsi="Marianne"/>
          <w:color w:val="000000"/>
          <w:sz w:val="21"/>
          <w:szCs w:val="21"/>
        </w:rPr>
        <w:t>Une déclaration sur l’honneur de ne pas entrer dans un des cas interdisant de</w:t>
      </w:r>
      <w:r>
        <w:rPr>
          <w:rFonts w:ascii="Marianne" w:hAnsi="Marianne"/>
          <w:color w:val="000000"/>
          <w:sz w:val="21"/>
          <w:szCs w:val="21"/>
        </w:rPr>
        <w:t xml:space="preserve"> </w:t>
      </w:r>
      <w:r w:rsidRPr="00B73DC3">
        <w:rPr>
          <w:rFonts w:ascii="Marianne" w:hAnsi="Marianne"/>
          <w:color w:val="000000"/>
          <w:sz w:val="21"/>
          <w:szCs w:val="21"/>
        </w:rPr>
        <w:t>soumissionner à un contrat de la commande publique</w:t>
      </w:r>
      <w:r w:rsidR="009C5DA8" w:rsidRPr="00B73DC3">
        <w:rPr>
          <w:rFonts w:ascii="Marianne" w:eastAsia="Times New Roman" w:hAnsi="Marianne" w:cs="Bookman Old Style"/>
          <w:color w:val="000000"/>
          <w:w w:val="93"/>
          <w:sz w:val="20"/>
          <w:szCs w:val="20"/>
        </w:rPr>
        <w:t>.</w:t>
      </w:r>
    </w:p>
    <w:p w14:paraId="532C71F2" w14:textId="77777777" w:rsidR="00C40868" w:rsidRPr="00595C8E" w:rsidRDefault="009C5DA8">
      <w:pPr>
        <w:pStyle w:val="Titre1user"/>
        <w:rPr>
          <w:rFonts w:ascii="Marianne" w:hAnsi="Marianne"/>
        </w:rPr>
      </w:pPr>
      <w:bookmarkStart w:id="85" w:name="__RefHeading___Toc11514_2489842118"/>
      <w:bookmarkStart w:id="86" w:name="_Toc231224065"/>
      <w:bookmarkEnd w:id="85"/>
      <w:r w:rsidRPr="00595C8E">
        <w:rPr>
          <w:rFonts w:ascii="Marianne" w:hAnsi="Marianne"/>
        </w:rPr>
        <w:t>Interdiction d’attribuer</w:t>
      </w:r>
      <w:bookmarkEnd w:id="86"/>
    </w:p>
    <w:p w14:paraId="6B1C4161" w14:textId="77777777" w:rsidR="00C40868" w:rsidRDefault="009C5DA8">
      <w:pPr>
        <w:pStyle w:val="Corpsdetexte"/>
        <w:spacing w:before="317" w:after="261"/>
        <w:rPr>
          <w:rFonts w:ascii="Marianne" w:hAnsi="Marianne"/>
          <w:b/>
          <w:bCs/>
          <w:color w:val="C9211E"/>
        </w:rPr>
      </w:pPr>
      <w:r w:rsidRPr="00595C8E">
        <w:rPr>
          <w:rFonts w:ascii="Marianne" w:hAnsi="Marianne"/>
          <w:b/>
          <w:bCs/>
          <w:color w:val="C9211E"/>
        </w:rPr>
        <w:t xml:space="preserve">Est exclu de la procédure tout candidat auquel l'acheteur ne peut attribuer le contrat, en application d'une interdiction émanant d'un texte d'applicabilité directe (accords internationaux, règlement européen…). </w:t>
      </w:r>
    </w:p>
    <w:p w14:paraId="360518BB" w14:textId="77777777" w:rsidR="00C40868" w:rsidRPr="00595C8E" w:rsidRDefault="009C5DA8">
      <w:pPr>
        <w:pStyle w:val="Titre1user"/>
        <w:rPr>
          <w:rFonts w:ascii="Marianne" w:hAnsi="Marianne"/>
        </w:rPr>
      </w:pPr>
      <w:bookmarkStart w:id="87" w:name="__RefHeading___Toc11516_2489842118"/>
      <w:bookmarkStart w:id="88" w:name="_Toc231224066"/>
      <w:bookmarkEnd w:id="87"/>
      <w:r w:rsidRPr="00595C8E">
        <w:rPr>
          <w:rFonts w:ascii="Marianne" w:hAnsi="Marianne"/>
        </w:rPr>
        <w:t>Mise au point</w:t>
      </w:r>
      <w:bookmarkEnd w:id="88"/>
    </w:p>
    <w:p w14:paraId="7C928663" w14:textId="77777777" w:rsidR="00C40868" w:rsidRDefault="009C5DA8">
      <w:pPr>
        <w:pStyle w:val="Corpsdetexte"/>
        <w:spacing w:before="317" w:after="261"/>
        <w:rPr>
          <w:rFonts w:ascii="Marianne" w:hAnsi="Marianne"/>
        </w:rPr>
      </w:pPr>
      <w:r w:rsidRPr="00595C8E">
        <w:rPr>
          <w:rFonts w:ascii="Marianne" w:hAnsi="Marianne"/>
        </w:rPr>
        <w:t>L'acheteur et le soumissionnaire retenus peuvent procéder à une mise au point des composantes du marché. Cette mise au point ne peut avoir pour objet de modifier des éléments substantiels de l'offre ou du présent marché.</w:t>
      </w:r>
    </w:p>
    <w:p w14:paraId="1C3A769C" w14:textId="069C8614" w:rsidR="00C40868" w:rsidRPr="001A4778" w:rsidRDefault="001A4778">
      <w:pPr>
        <w:pStyle w:val="Titre1user"/>
        <w:rPr>
          <w:rFonts w:ascii="Marianne" w:hAnsi="Marianne"/>
        </w:rPr>
      </w:pPr>
      <w:bookmarkStart w:id="89" w:name="__RefHeading__5768_591051226"/>
      <w:bookmarkStart w:id="90" w:name="_Toc231224067"/>
      <w:bookmarkEnd w:id="89"/>
      <w:r w:rsidRPr="001A4778">
        <w:rPr>
          <w:rFonts w:ascii="Marianne" w:hAnsi="Marianne"/>
        </w:rPr>
        <w:t>Juridiction compétente en cas de contentieux</w:t>
      </w:r>
      <w:bookmarkEnd w:id="90"/>
    </w:p>
    <w:p w14:paraId="24FEC097" w14:textId="5D8110EE" w:rsidR="001A4778" w:rsidRPr="001A4778" w:rsidRDefault="001A4778" w:rsidP="00066DEE">
      <w:pPr>
        <w:jc w:val="both"/>
        <w:rPr>
          <w:rFonts w:ascii="Marianne" w:hAnsi="Marianne"/>
        </w:rPr>
      </w:pPr>
      <w:r w:rsidRPr="001A4778">
        <w:rPr>
          <w:rFonts w:ascii="Marianne" w:hAnsi="Marianne"/>
        </w:rPr>
        <w:t xml:space="preserve">En cas de litige, le droit français est seul applicable et les tribunaux français seuls </w:t>
      </w:r>
      <w:r w:rsidR="00066DEE">
        <w:rPr>
          <w:rFonts w:ascii="Marianne" w:hAnsi="Marianne"/>
        </w:rPr>
        <w:t>compétents</w:t>
      </w:r>
      <w:r w:rsidRPr="001A4778">
        <w:rPr>
          <w:rFonts w:ascii="Marianne" w:hAnsi="Marianne"/>
        </w:rPr>
        <w:t>.</w:t>
      </w:r>
    </w:p>
    <w:p w14:paraId="18F1A71A" w14:textId="0B7DA117" w:rsidR="001A4778" w:rsidRDefault="001A4778" w:rsidP="00066DEE">
      <w:pPr>
        <w:jc w:val="both"/>
        <w:rPr>
          <w:rFonts w:ascii="Marianne" w:hAnsi="Marianne"/>
        </w:rPr>
      </w:pPr>
      <w:r w:rsidRPr="001A4778">
        <w:rPr>
          <w:rFonts w:ascii="Marianne" w:hAnsi="Marianne"/>
        </w:rPr>
        <w:t xml:space="preserve">La juridiction compétente est le tribunal administratif de </w:t>
      </w:r>
      <w:r>
        <w:rPr>
          <w:rFonts w:ascii="Marianne" w:hAnsi="Marianne"/>
        </w:rPr>
        <w:t>Fort-de-France</w:t>
      </w:r>
      <w:r w:rsidRPr="001A4778">
        <w:rPr>
          <w:rFonts w:ascii="Marianne" w:hAnsi="Marianne"/>
        </w:rPr>
        <w:t xml:space="preserve"> dont les coordonnées sont les</w:t>
      </w:r>
      <w:r>
        <w:rPr>
          <w:rFonts w:ascii="Marianne" w:hAnsi="Marianne"/>
        </w:rPr>
        <w:t xml:space="preserve"> </w:t>
      </w:r>
      <w:r w:rsidRPr="001A4778">
        <w:rPr>
          <w:rFonts w:ascii="Marianne" w:hAnsi="Marianne"/>
        </w:rPr>
        <w:t>suivantes :</w:t>
      </w:r>
    </w:p>
    <w:p w14:paraId="1A09DC7B" w14:textId="77777777" w:rsidR="00066DEE" w:rsidRPr="004A1A92" w:rsidRDefault="00AE037F" w:rsidP="00066DEE">
      <w:pPr>
        <w:pStyle w:val="Standard"/>
        <w:spacing w:line="232" w:lineRule="auto"/>
        <w:jc w:val="both"/>
        <w:rPr>
          <w:rFonts w:ascii="Marianne" w:hAnsi="Marianne" w:cs="Arial"/>
          <w:sz w:val="20"/>
          <w:szCs w:val="20"/>
        </w:rPr>
      </w:pPr>
      <w:sdt>
        <w:sdtPr>
          <w:rPr>
            <w:rFonts w:ascii="Marianne" w:eastAsia="Arial" w:hAnsi="Marianne"/>
            <w:sz w:val="20"/>
            <w:szCs w:val="20"/>
          </w:rPr>
          <w:id w:val="725653375"/>
          <w:placeholder>
            <w:docPart w:val="19F252D8993B417D9788E5E9B44886B7"/>
          </w:placeholder>
        </w:sdtPr>
        <w:sdtEndPr/>
        <w:sdtContent>
          <w:r w:rsidR="00066DEE" w:rsidRPr="004A1A92">
            <w:rPr>
              <w:rFonts w:ascii="Marianne" w:eastAsia="Arial" w:hAnsi="Marianne"/>
              <w:sz w:val="20"/>
              <w:szCs w:val="20"/>
            </w:rPr>
            <w:t>12 Rue du Citronnier – Plateau Fofo – CS17103 97271 SCHOELCHER CEDEX</w:t>
          </w:r>
        </w:sdtContent>
      </w:sdt>
    </w:p>
    <w:p w14:paraId="3C785AFD" w14:textId="0EBF2DFD" w:rsidR="001A4778" w:rsidRDefault="00066DEE" w:rsidP="00066DEE">
      <w:pPr>
        <w:jc w:val="both"/>
        <w:rPr>
          <w:rFonts w:ascii="Marianne" w:hAnsi="Marianne"/>
        </w:rPr>
      </w:pPr>
      <w:r>
        <w:rPr>
          <w:rFonts w:ascii="Marianne" w:hAnsi="Marianne"/>
        </w:rPr>
        <w:t>Tél. 05 96 71 66 67</w:t>
      </w:r>
    </w:p>
    <w:p w14:paraId="3107DD6C" w14:textId="605C8F46" w:rsidR="00C40868" w:rsidRPr="00595C8E" w:rsidRDefault="00066DEE" w:rsidP="00EB31EA">
      <w:pPr>
        <w:jc w:val="both"/>
        <w:rPr>
          <w:rFonts w:ascii="Marianne" w:hAnsi="Marianne"/>
        </w:rPr>
        <w:sectPr w:rsidR="00C40868" w:rsidRPr="00595C8E" w:rsidSect="003523C9">
          <w:footerReference w:type="default" r:id="rId20"/>
          <w:footerReference w:type="first" r:id="rId21"/>
          <w:pgSz w:w="11910" w:h="16840"/>
          <w:pgMar w:top="567" w:right="964" w:bottom="794" w:left="964" w:header="720" w:footer="720" w:gutter="0"/>
          <w:cols w:space="720"/>
          <w:formProt w:val="0"/>
          <w:titlePg/>
          <w:docGrid w:linePitch="600" w:charSpace="32768"/>
        </w:sectPr>
      </w:pPr>
      <w:r>
        <w:rPr>
          <w:rFonts w:ascii="Marianne" w:hAnsi="Marianne"/>
        </w:rPr>
        <w:t xml:space="preserve">Courriel : </w:t>
      </w:r>
      <w:hyperlink r:id="rId22" w:history="1">
        <w:r w:rsidRPr="00496D16">
          <w:rPr>
            <w:rStyle w:val="Lienhypertexte"/>
            <w:rFonts w:ascii="Marianne" w:hAnsi="Marianne"/>
          </w:rPr>
          <w:t>greffe.ta.fort-de-france@juradm.fr</w:t>
        </w:r>
      </w:hyperlink>
    </w:p>
    <w:p w14:paraId="6704E10B" w14:textId="77777777" w:rsidR="00C40868" w:rsidRPr="00595C8E" w:rsidRDefault="00C40868" w:rsidP="00EB31EA">
      <w:pPr>
        <w:rPr>
          <w:rFonts w:ascii="Marianne" w:hAnsi="Marianne"/>
          <w:sz w:val="21"/>
          <w:szCs w:val="21"/>
        </w:rPr>
      </w:pPr>
    </w:p>
    <w:sectPr w:rsidR="00C40868" w:rsidRPr="00595C8E" w:rsidSect="00EB31EA">
      <w:headerReference w:type="even" r:id="rId23"/>
      <w:headerReference w:type="default" r:id="rId24"/>
      <w:footerReference w:type="even" r:id="rId25"/>
      <w:footerReference w:type="default" r:id="rId26"/>
      <w:headerReference w:type="first" r:id="rId27"/>
      <w:footerReference w:type="first" r:id="rId28"/>
      <w:pgSz w:w="11906" w:h="16838"/>
      <w:pgMar w:top="1134" w:right="1700" w:bottom="1134" w:left="1134" w:header="720" w:footer="1134"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A098A" w14:textId="77777777" w:rsidR="00AE037F" w:rsidRDefault="00AE037F">
      <w:r>
        <w:separator/>
      </w:r>
    </w:p>
  </w:endnote>
  <w:endnote w:type="continuationSeparator" w:id="0">
    <w:p w14:paraId="605AEE8A" w14:textId="77777777" w:rsidR="00AE037F" w:rsidRDefault="00AE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Calibri"/>
    <w:charset w:val="02"/>
    <w:family w:val="auto"/>
    <w:pitch w:val="default"/>
  </w:font>
  <w:font w:name="Marianne">
    <w:altName w:val="Times New Roman"/>
    <w:panose1 w:val="02000000000000000000"/>
    <w:charset w:val="00"/>
    <w:family w:val="auto"/>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tarSymbol;Arial Unicode M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Narrow;Italic">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sans-serif">
    <w:altName w:val="Arial"/>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font>
  <w:font w:name="Andale Sans UI">
    <w:altName w:val="Cambria"/>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DC540" w14:textId="77777777" w:rsidR="00C40868" w:rsidRDefault="009C5DA8">
    <w:pPr>
      <w:pStyle w:val="Pieddepageuser"/>
      <w:jc w:val="right"/>
    </w:pPr>
    <w:r>
      <w:rPr>
        <w:rFonts w:ascii="Marianne" w:hAnsi="Marianne"/>
        <w:caps/>
        <w:lang w:val="fr-FR"/>
      </w:rPr>
      <w:fldChar w:fldCharType="begin"/>
    </w:r>
    <w:r>
      <w:rPr>
        <w:rFonts w:ascii="Marianne" w:hAnsi="Marianne"/>
        <w:caps/>
        <w:lang w:val="fr-FR"/>
      </w:rPr>
      <w:instrText xml:space="preserve"> PAGE </w:instrText>
    </w:r>
    <w:r>
      <w:rPr>
        <w:rFonts w:ascii="Marianne" w:hAnsi="Marianne"/>
        <w:caps/>
        <w:lang w:val="fr-FR"/>
      </w:rPr>
      <w:fldChar w:fldCharType="separate"/>
    </w:r>
    <w:r>
      <w:rPr>
        <w:rFonts w:ascii="Marianne" w:hAnsi="Marianne"/>
        <w:caps/>
        <w:lang w:val="fr-FR"/>
      </w:rPr>
      <w:t>19</w:t>
    </w:r>
    <w:r>
      <w:rPr>
        <w:rFonts w:ascii="Marianne" w:hAnsi="Marianne"/>
        <w:caps/>
        <w:lang w:val="fr-FR"/>
      </w:rPr>
      <w:fldChar w:fldCharType="end"/>
    </w:r>
  </w:p>
  <w:p w14:paraId="3B24E624" w14:textId="77777777" w:rsidR="00C40868" w:rsidRDefault="00C40868">
    <w:pPr>
      <w:pStyle w:val="Pieddepageus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3CE2D" w14:textId="559EFEF6" w:rsidR="00C40868" w:rsidRDefault="00C40868" w:rsidP="00595C8E">
    <w:pPr>
      <w:pStyle w:val="Pieddepageuser"/>
      <w:jc w:val="cen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027D" w14:textId="77777777" w:rsidR="00C40868" w:rsidRDefault="00C40868">
    <w:pPr>
      <w:pStyle w:val="Pieddepageus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76782" w14:textId="77777777" w:rsidR="00C40868" w:rsidRDefault="00C40868">
    <w:pPr>
      <w:pStyle w:val="PieddePage"/>
    </w:pPr>
  </w:p>
  <w:p w14:paraId="275AA0F9" w14:textId="77777777" w:rsidR="00C40868" w:rsidRDefault="009C5DA8">
    <w:pPr>
      <w:pStyle w:val="Pieddepageuser"/>
      <w:jc w:val="right"/>
    </w:pPr>
    <w:r>
      <w:rPr>
        <w:lang w:val="fr-FR"/>
      </w:rPr>
      <w:fldChar w:fldCharType="begin"/>
    </w:r>
    <w:r>
      <w:rPr>
        <w:lang w:val="fr-FR"/>
      </w:rPr>
      <w:instrText xml:space="preserve"> PAGE </w:instrText>
    </w:r>
    <w:r>
      <w:rPr>
        <w:lang w:val="fr-FR"/>
      </w:rPr>
      <w:fldChar w:fldCharType="separate"/>
    </w:r>
    <w:r>
      <w:rPr>
        <w:lang w:val="fr-FR"/>
      </w:rPr>
      <w:t>0</w:t>
    </w:r>
    <w:r>
      <w:rPr>
        <w:lang w:val="fr-FR"/>
      </w:rPr>
      <w:fldChar w:fldCharType="end"/>
    </w:r>
    <w:r>
      <w:rPr>
        <w:lang w:val="fr-FR"/>
      </w:rPr>
      <w:t>/</w:t>
    </w:r>
    <w:r>
      <w:rPr>
        <w:lang w:val="fr-FR"/>
      </w:rPr>
      <w:fldChar w:fldCharType="begin"/>
    </w:r>
    <w:r>
      <w:rPr>
        <w:lang w:val="fr-FR"/>
      </w:rPr>
      <w:instrText xml:space="preserve"> NUMPAGES </w:instrText>
    </w:r>
    <w:r>
      <w:rPr>
        <w:lang w:val="fr-FR"/>
      </w:rPr>
      <w:fldChar w:fldCharType="separate"/>
    </w:r>
    <w:r>
      <w:rPr>
        <w:lang w:val="fr-FR"/>
      </w:rPr>
      <w:t>20</w:t>
    </w:r>
    <w:r>
      <w:rPr>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19CF" w14:textId="77777777" w:rsidR="00C40868" w:rsidRDefault="009C5DA8">
    <w:pPr>
      <w:pStyle w:val="Pieddepageuser"/>
      <w:jc w:val="right"/>
    </w:pPr>
    <w:r>
      <w:rPr>
        <w:rFonts w:ascii="Marianne" w:hAnsi="Marianne"/>
      </w:rPr>
      <w:fldChar w:fldCharType="begin"/>
    </w:r>
    <w:r>
      <w:rPr>
        <w:rFonts w:ascii="Marianne" w:hAnsi="Marianne"/>
      </w:rPr>
      <w:instrText xml:space="preserve"> PAGE </w:instrText>
    </w:r>
    <w:r>
      <w:rPr>
        <w:rFonts w:ascii="Marianne" w:hAnsi="Marianne"/>
      </w:rPr>
      <w:fldChar w:fldCharType="separate"/>
    </w:r>
    <w:r>
      <w:rPr>
        <w:rFonts w:ascii="Marianne" w:hAnsi="Marianne"/>
      </w:rPr>
      <w:t>20</w:t>
    </w:r>
    <w:r>
      <w:rPr>
        <w:rFonts w:ascii="Marianne" w:hAnsi="Marianne"/>
      </w:rPr>
      <w:fldChar w:fldCharType="end"/>
    </w:r>
    <w:r>
      <w:rPr>
        <w:rFonts w:ascii="Marianne" w:hAnsi="Marianne"/>
      </w:rPr>
      <w:t>/</w:t>
    </w:r>
    <w:r>
      <w:rPr>
        <w:rFonts w:ascii="Marianne" w:hAnsi="Marianne"/>
      </w:rPr>
      <w:fldChar w:fldCharType="begin"/>
    </w:r>
    <w:r>
      <w:rPr>
        <w:rFonts w:ascii="Marianne" w:hAnsi="Marianne"/>
      </w:rPr>
      <w:instrText xml:space="preserve"> NUMPAGES </w:instrText>
    </w:r>
    <w:r>
      <w:rPr>
        <w:rFonts w:ascii="Marianne" w:hAnsi="Marianne"/>
      </w:rPr>
      <w:fldChar w:fldCharType="separate"/>
    </w:r>
    <w:r>
      <w:rPr>
        <w:rFonts w:ascii="Marianne" w:hAnsi="Marianne"/>
      </w:rPr>
      <w:t>20</w:t>
    </w:r>
    <w:r>
      <w:rPr>
        <w:rFonts w:ascii="Marianne" w:hAnsi="Marian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95C6E" w14:textId="77777777" w:rsidR="00AE037F" w:rsidRDefault="00AE037F">
      <w:pPr>
        <w:rPr>
          <w:sz w:val="12"/>
        </w:rPr>
      </w:pPr>
      <w:r>
        <w:separator/>
      </w:r>
    </w:p>
  </w:footnote>
  <w:footnote w:type="continuationSeparator" w:id="0">
    <w:p w14:paraId="5E049485" w14:textId="77777777" w:rsidR="00AE037F" w:rsidRDefault="00AE037F">
      <w:pPr>
        <w:rPr>
          <w:sz w:val="12"/>
        </w:rPr>
      </w:pPr>
      <w:r>
        <w:continuationSeparator/>
      </w:r>
    </w:p>
  </w:footnote>
  <w:footnote w:id="1">
    <w:p w14:paraId="13BDE4E2" w14:textId="77777777" w:rsidR="00C40868" w:rsidRDefault="009C5DA8">
      <w:pPr>
        <w:pStyle w:val="Notedebasdepage"/>
        <w:tabs>
          <w:tab w:val="left" w:pos="568"/>
        </w:tabs>
        <w:ind w:left="284" w:hanging="284"/>
        <w:jc w:val="both"/>
      </w:pPr>
      <w:r>
        <w:rPr>
          <w:rStyle w:val="Caractresdenotedebasdepage1"/>
        </w:rPr>
        <w:footnoteRef/>
      </w:r>
      <w:r>
        <w:rPr>
          <w:rFonts w:ascii="Arial;sans-serif" w:hAnsi="Arial;sans-serif" w:cs="Arial"/>
          <w:sz w:val="18"/>
          <w:szCs w:val="18"/>
        </w:rPr>
        <w:tab/>
        <w:t xml:space="preserve">Les formulaires DC peuvent être téléchargés sur la page suivante : </w:t>
      </w:r>
      <w:hyperlink r:id="rId1" w:tgtFrame="_top">
        <w:r>
          <w:rPr>
            <w:rStyle w:val="Lienhypertexte"/>
            <w:rFonts w:ascii="Arial;sans-serif" w:hAnsi="Arial;sans-serif" w:cs="Arial"/>
            <w:sz w:val="18"/>
            <w:szCs w:val="18"/>
          </w:rPr>
          <w:t>https://www.economie.gouv.fr/daj/formulaires-declaration-du-candidat</w:t>
        </w:r>
      </w:hyperlink>
      <w:r>
        <w:rPr>
          <w:rFonts w:ascii="Arial;sans-serif" w:hAnsi="Arial;sans-serif" w:cs="Arial"/>
          <w:sz w:val="18"/>
          <w:szCs w:val="18"/>
        </w:rPr>
        <w:t xml:space="preserve"> </w:t>
      </w:r>
      <w:r>
        <w:rPr>
          <w:rFonts w:ascii="Arial" w:hAnsi="Arial" w:cs="Arial"/>
          <w:sz w:val="18"/>
          <w:szCs w:val="18"/>
        </w:rPr>
        <w:t>.</w:t>
      </w:r>
    </w:p>
  </w:footnote>
  <w:footnote w:id="2">
    <w:p w14:paraId="770269B2" w14:textId="77777777" w:rsidR="00C40868" w:rsidRDefault="009C5DA8">
      <w:pPr>
        <w:pStyle w:val="Notedebasdepage"/>
      </w:pPr>
      <w:r>
        <w:rPr>
          <w:rStyle w:val="Caractresdenotedebasdepage1"/>
        </w:rPr>
        <w:t>1</w:t>
      </w:r>
      <w:r>
        <w:rPr>
          <w:sz w:val="18"/>
          <w:szCs w:val="18"/>
        </w:rPr>
        <w:tab/>
        <w:t xml:space="preserve">Les formulaires DC peuvent être téléchargés sur la page suivante : </w:t>
      </w:r>
      <w:hyperlink r:id="rId2" w:tgtFrame="_top">
        <w:r>
          <w:rPr>
            <w:rStyle w:val="Lienhypertexte"/>
            <w:sz w:val="18"/>
            <w:szCs w:val="18"/>
          </w:rPr>
          <w:t>http://www.economie.gouv.fr/daj/formulaires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578F" w14:textId="77777777" w:rsidR="00C40868" w:rsidRDefault="00C40868">
    <w:pPr>
      <w:pStyle w:val="En-ttegauch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9C127" w14:textId="77777777" w:rsidR="00C40868" w:rsidRDefault="00C40868">
    <w:pPr>
      <w:pStyle w:val="En-tteus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3E99" w14:textId="77777777" w:rsidR="00C40868" w:rsidRDefault="00C40868">
    <w:pPr>
      <w:pStyle w:val="ServiceInfoHeader"/>
      <w:rPr>
        <w:lang w:val="fr-FR"/>
      </w:rPr>
    </w:pPr>
  </w:p>
  <w:p w14:paraId="424D3FC9" w14:textId="77777777" w:rsidR="00C40868" w:rsidRDefault="00C40868">
    <w:pPr>
      <w:pStyle w:val="ServiceInfoHeader"/>
      <w:rPr>
        <w:rFonts w:ascii="Marianne" w:hAnsi="Marianne"/>
      </w:rPr>
    </w:pPr>
  </w:p>
  <w:p w14:paraId="2894D172" w14:textId="77777777" w:rsidR="00C40868" w:rsidRDefault="00C40868">
    <w:pPr>
      <w:pStyle w:val="Corpsdetex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43D"/>
    <w:multiLevelType w:val="multilevel"/>
    <w:tmpl w:val="3C449010"/>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621491D"/>
    <w:multiLevelType w:val="multilevel"/>
    <w:tmpl w:val="619E85E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2" w15:restartNumberingAfterBreak="0">
    <w:nsid w:val="0FB846A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327C72"/>
    <w:multiLevelType w:val="multilevel"/>
    <w:tmpl w:val="0742EECE"/>
    <w:lvl w:ilvl="0">
      <w:start w:val="1"/>
      <w:numFmt w:val="decimal"/>
      <w:pStyle w:val="Titre1user"/>
      <w:lvlText w:val="%1 - "/>
      <w:lvlJc w:val="left"/>
      <w:pPr>
        <w:tabs>
          <w:tab w:val="num" w:pos="0"/>
        </w:tabs>
        <w:ind w:left="0" w:firstLine="0"/>
      </w:pPr>
    </w:lvl>
    <w:lvl w:ilvl="1">
      <w:start w:val="1"/>
      <w:numFmt w:val="decimal"/>
      <w:pStyle w:val="Titre2user"/>
      <w:lvlText w:val="%1.%2 - "/>
      <w:lvlJc w:val="left"/>
      <w:pPr>
        <w:tabs>
          <w:tab w:val="num" w:pos="142"/>
        </w:tabs>
        <w:ind w:left="142" w:firstLine="0"/>
      </w:pPr>
    </w:lvl>
    <w:lvl w:ilvl="2">
      <w:start w:val="1"/>
      <w:numFmt w:val="decimal"/>
      <w:pStyle w:val="Titre3user"/>
      <w:lvlText w:val="%1.%2.%3 - "/>
      <w:lvlJc w:val="left"/>
      <w:pPr>
        <w:tabs>
          <w:tab w:val="num" w:pos="0"/>
        </w:tabs>
        <w:ind w:left="0" w:firstLine="0"/>
      </w:pPr>
    </w:lvl>
    <w:lvl w:ilvl="3">
      <w:start w:val="1"/>
      <w:numFmt w:val="decimal"/>
      <w:pStyle w:val="Titre4user"/>
      <w:lvlText w:val="%1.%2.%3.%4 - "/>
      <w:lvlJc w:val="left"/>
      <w:pPr>
        <w:tabs>
          <w:tab w:val="num" w:pos="284"/>
        </w:tabs>
        <w:ind w:left="284"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4" w15:restartNumberingAfterBreak="0">
    <w:nsid w:val="15ED6B0B"/>
    <w:multiLevelType w:val="multilevel"/>
    <w:tmpl w:val="A3489EF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bullet"/>
      <w:lvlText w:val=""/>
      <w:lvlJc w:val="left"/>
      <w:pPr>
        <w:tabs>
          <w:tab w:val="num" w:pos="0"/>
        </w:tabs>
        <w:ind w:left="1440" w:hanging="360"/>
      </w:pPr>
      <w:rPr>
        <w:rFonts w:ascii="Symbol" w:hAnsi="Symbol" w:cs="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ymbol" w:hAnsi="Symbol" w:cs="Symbol" w:hint="default"/>
      </w:rPr>
    </w:lvl>
    <w:lvl w:ilvl="5">
      <w:start w:val="1"/>
      <w:numFmt w:val="bullet"/>
      <w:lvlText w:val=""/>
      <w:lvlJc w:val="left"/>
      <w:pPr>
        <w:tabs>
          <w:tab w:val="num" w:pos="0"/>
        </w:tabs>
        <w:ind w:left="2520" w:hanging="360"/>
      </w:pPr>
      <w:rPr>
        <w:rFonts w:ascii="Symbol" w:hAnsi="Symbol" w:cs="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Symbol" w:hAnsi="Symbol" w:cs="Symbol" w:hint="default"/>
      </w:rPr>
    </w:lvl>
    <w:lvl w:ilvl="8">
      <w:start w:val="1"/>
      <w:numFmt w:val="bullet"/>
      <w:lvlText w:val=""/>
      <w:lvlJc w:val="left"/>
      <w:pPr>
        <w:tabs>
          <w:tab w:val="num" w:pos="0"/>
        </w:tabs>
        <w:ind w:left="3600" w:hanging="360"/>
      </w:pPr>
      <w:rPr>
        <w:rFonts w:ascii="Symbol" w:hAnsi="Symbol" w:cs="Symbol" w:hint="default"/>
      </w:rPr>
    </w:lvl>
  </w:abstractNum>
  <w:abstractNum w:abstractNumId="5" w15:restartNumberingAfterBreak="0">
    <w:nsid w:val="178C0F43"/>
    <w:multiLevelType w:val="multilevel"/>
    <w:tmpl w:val="6F463470"/>
    <w:lvl w:ilvl="0">
      <w:start w:val="11"/>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8BA4A40"/>
    <w:multiLevelType w:val="multilevel"/>
    <w:tmpl w:val="8B1898BA"/>
    <w:lvl w:ilvl="0">
      <w:start w:val="1"/>
      <w:numFmt w:val="bullet"/>
      <w:lvlText w:val=""/>
      <w:lvlJc w:val="left"/>
      <w:pPr>
        <w:tabs>
          <w:tab w:val="num" w:pos="0"/>
        </w:tabs>
        <w:ind w:left="851" w:hanging="397"/>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sz w:val="20"/>
        <w:szCs w:val="20"/>
      </w:rPr>
    </w:lvl>
    <w:lvl w:ilvl="2">
      <w:start w:val="1"/>
      <w:numFmt w:val="bullet"/>
      <w:lvlText w:val=""/>
      <w:lvlJc w:val="left"/>
      <w:pPr>
        <w:tabs>
          <w:tab w:val="num" w:pos="0"/>
        </w:tabs>
        <w:ind w:left="2160" w:hanging="360"/>
      </w:pPr>
      <w:rPr>
        <w:rFonts w:ascii="Wingdings" w:hAnsi="Wingdings" w:cs="Wingdings" w:hint="default"/>
      </w:rPr>
    </w:lvl>
    <w:lvl w:ilvl="3">
      <w:start w:val="1"/>
      <w:numFmt w:val="decimal"/>
      <w:lvlText w:val="%4."/>
      <w:lvlJc w:val="left"/>
      <w:pPr>
        <w:tabs>
          <w:tab w:val="num" w:pos="0"/>
        </w:tabs>
        <w:ind w:left="2880" w:hanging="360"/>
      </w:pPr>
    </w:lvl>
    <w:lvl w:ilvl="4">
      <w:start w:val="1"/>
      <w:numFmt w:val="bullet"/>
      <w:lvlText w:val="o"/>
      <w:lvlJc w:val="left"/>
      <w:pPr>
        <w:tabs>
          <w:tab w:val="num" w:pos="0"/>
        </w:tabs>
        <w:ind w:left="3600" w:hanging="360"/>
      </w:pPr>
      <w:rPr>
        <w:rFonts w:ascii="Courier New" w:hAnsi="Courier New" w:cs="Courier New" w:hint="default"/>
        <w:sz w:val="20"/>
        <w:szCs w:val="20"/>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z w:val="20"/>
        <w:szCs w:val="20"/>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C71477E"/>
    <w:multiLevelType w:val="hybridMultilevel"/>
    <w:tmpl w:val="FD96FD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D53DC7"/>
    <w:multiLevelType w:val="multilevel"/>
    <w:tmpl w:val="564E708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9" w15:restartNumberingAfterBreak="0">
    <w:nsid w:val="22414009"/>
    <w:multiLevelType w:val="multilevel"/>
    <w:tmpl w:val="96AA670C"/>
    <w:lvl w:ilvl="0">
      <w:start w:val="1"/>
      <w:numFmt w:val="bullet"/>
      <w:lvlText w:val=""/>
      <w:lvlJc w:val="left"/>
      <w:pPr>
        <w:tabs>
          <w:tab w:val="num" w:pos="0"/>
        </w:tabs>
        <w:ind w:left="851" w:hanging="397"/>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sz w:val="20"/>
        <w:szCs w:val="20"/>
      </w:rPr>
    </w:lvl>
    <w:lvl w:ilvl="2">
      <w:start w:val="1"/>
      <w:numFmt w:val="bullet"/>
      <w:lvlText w:val=""/>
      <w:lvlJc w:val="left"/>
      <w:pPr>
        <w:tabs>
          <w:tab w:val="num" w:pos="0"/>
        </w:tabs>
        <w:ind w:left="2160" w:hanging="360"/>
      </w:pPr>
      <w:rPr>
        <w:rFonts w:ascii="Wingdings" w:hAnsi="Wingdings" w:cs="Wingdings" w:hint="default"/>
      </w:rPr>
    </w:lvl>
    <w:lvl w:ilvl="3">
      <w:start w:val="1"/>
      <w:numFmt w:val="decimal"/>
      <w:lvlText w:val="%4."/>
      <w:lvlJc w:val="left"/>
      <w:pPr>
        <w:tabs>
          <w:tab w:val="num" w:pos="0"/>
        </w:tabs>
        <w:ind w:left="2880" w:hanging="360"/>
      </w:pPr>
    </w:lvl>
    <w:lvl w:ilvl="4">
      <w:start w:val="1"/>
      <w:numFmt w:val="bullet"/>
      <w:lvlText w:val="o"/>
      <w:lvlJc w:val="left"/>
      <w:pPr>
        <w:tabs>
          <w:tab w:val="num" w:pos="0"/>
        </w:tabs>
        <w:ind w:left="3600" w:hanging="360"/>
      </w:pPr>
      <w:rPr>
        <w:rFonts w:ascii="Courier New" w:hAnsi="Courier New" w:cs="Courier New" w:hint="default"/>
        <w:sz w:val="20"/>
        <w:szCs w:val="20"/>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z w:val="20"/>
        <w:szCs w:val="20"/>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761703E"/>
    <w:multiLevelType w:val="multilevel"/>
    <w:tmpl w:val="97F894D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11" w15:restartNumberingAfterBreak="0">
    <w:nsid w:val="39FF2D55"/>
    <w:multiLevelType w:val="multilevel"/>
    <w:tmpl w:val="8DF8D0B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12" w15:restartNumberingAfterBreak="0">
    <w:nsid w:val="3B2F41E8"/>
    <w:multiLevelType w:val="multilevel"/>
    <w:tmpl w:val="49C8D868"/>
    <w:lvl w:ilvl="0">
      <w:start w:val="1"/>
      <w:numFmt w:val="bullet"/>
      <w:lvlText w:val="-"/>
      <w:lvlJc w:val="left"/>
      <w:pPr>
        <w:tabs>
          <w:tab w:val="num" w:pos="0"/>
        </w:tabs>
        <w:ind w:left="720"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0054CEF"/>
    <w:multiLevelType w:val="multilevel"/>
    <w:tmpl w:val="48CE930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14" w15:restartNumberingAfterBreak="0">
    <w:nsid w:val="4306726F"/>
    <w:multiLevelType w:val="multilevel"/>
    <w:tmpl w:val="B6FA1AD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15" w15:restartNumberingAfterBreak="0">
    <w:nsid w:val="466546EF"/>
    <w:multiLevelType w:val="multilevel"/>
    <w:tmpl w:val="E61A18E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16" w15:restartNumberingAfterBreak="0">
    <w:nsid w:val="48676956"/>
    <w:multiLevelType w:val="multilevel"/>
    <w:tmpl w:val="8E444364"/>
    <w:lvl w:ilvl="0">
      <w:start w:val="1"/>
      <w:numFmt w:val="bullet"/>
      <w:lvlText w:val="-"/>
      <w:lvlJc w:val="left"/>
      <w:pPr>
        <w:tabs>
          <w:tab w:val="num" w:pos="0"/>
        </w:tabs>
        <w:ind w:left="420" w:hanging="360"/>
      </w:pPr>
      <w:rPr>
        <w:rFonts w:ascii="Times New Roman" w:hAnsi="Times New Roman" w:cs="Times New Roman"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17" w15:restartNumberingAfterBreak="0">
    <w:nsid w:val="4AC103D6"/>
    <w:multiLevelType w:val="multilevel"/>
    <w:tmpl w:val="A308EE96"/>
    <w:lvl w:ilvl="0">
      <w:start w:val="1"/>
      <w:numFmt w:val="bullet"/>
      <w:pStyle w:val="Listepuces"/>
      <w:lvlText w:val=""/>
      <w:lvlJc w:val="left"/>
      <w:pPr>
        <w:tabs>
          <w:tab w:val="num" w:pos="0"/>
        </w:tabs>
        <w:ind w:left="587" w:hanging="227"/>
      </w:pPr>
      <w:rPr>
        <w:rFonts w:ascii="Symbol" w:hAnsi="Symbol" w:cs="Symbol" w:hint="default"/>
      </w:rPr>
    </w:lvl>
    <w:lvl w:ilvl="1">
      <w:start w:val="1"/>
      <w:numFmt w:val="bullet"/>
      <w:lvlText w:val=""/>
      <w:lvlJc w:val="left"/>
      <w:pPr>
        <w:tabs>
          <w:tab w:val="num" w:pos="0"/>
        </w:tabs>
        <w:ind w:left="814" w:hanging="227"/>
      </w:pPr>
      <w:rPr>
        <w:rFonts w:ascii="Symbol" w:hAnsi="Symbol" w:cs="Symbol" w:hint="default"/>
      </w:rPr>
    </w:lvl>
    <w:lvl w:ilvl="2">
      <w:start w:val="1"/>
      <w:numFmt w:val="bullet"/>
      <w:lvlText w:val=""/>
      <w:lvlJc w:val="left"/>
      <w:pPr>
        <w:tabs>
          <w:tab w:val="num" w:pos="0"/>
        </w:tabs>
        <w:ind w:left="1040" w:hanging="227"/>
      </w:pPr>
      <w:rPr>
        <w:rFonts w:ascii="Symbol" w:hAnsi="Symbol" w:cs="Symbol" w:hint="default"/>
      </w:rPr>
    </w:lvl>
    <w:lvl w:ilvl="3">
      <w:start w:val="1"/>
      <w:numFmt w:val="bullet"/>
      <w:lvlText w:val=""/>
      <w:lvlJc w:val="left"/>
      <w:pPr>
        <w:tabs>
          <w:tab w:val="num" w:pos="0"/>
        </w:tabs>
        <w:ind w:left="1267" w:hanging="227"/>
      </w:pPr>
      <w:rPr>
        <w:rFonts w:ascii="Symbol" w:hAnsi="Symbol" w:cs="Symbol" w:hint="default"/>
      </w:rPr>
    </w:lvl>
    <w:lvl w:ilvl="4">
      <w:start w:val="1"/>
      <w:numFmt w:val="bullet"/>
      <w:lvlText w:val=""/>
      <w:lvlJc w:val="left"/>
      <w:pPr>
        <w:tabs>
          <w:tab w:val="num" w:pos="0"/>
        </w:tabs>
        <w:ind w:left="1494" w:hanging="227"/>
      </w:pPr>
      <w:rPr>
        <w:rFonts w:ascii="Symbol" w:hAnsi="Symbol" w:cs="Symbol" w:hint="default"/>
      </w:rPr>
    </w:lvl>
    <w:lvl w:ilvl="5">
      <w:start w:val="1"/>
      <w:numFmt w:val="bullet"/>
      <w:lvlText w:val=""/>
      <w:lvlJc w:val="left"/>
      <w:pPr>
        <w:tabs>
          <w:tab w:val="num" w:pos="0"/>
        </w:tabs>
        <w:ind w:left="1721" w:hanging="227"/>
      </w:pPr>
      <w:rPr>
        <w:rFonts w:ascii="Symbol" w:hAnsi="Symbol" w:cs="Symbol" w:hint="default"/>
      </w:rPr>
    </w:lvl>
    <w:lvl w:ilvl="6">
      <w:start w:val="1"/>
      <w:numFmt w:val="bullet"/>
      <w:lvlText w:val=""/>
      <w:lvlJc w:val="left"/>
      <w:pPr>
        <w:tabs>
          <w:tab w:val="num" w:pos="0"/>
        </w:tabs>
        <w:ind w:left="1947" w:hanging="227"/>
      </w:pPr>
      <w:rPr>
        <w:rFonts w:ascii="Symbol" w:hAnsi="Symbol" w:cs="Symbol" w:hint="default"/>
      </w:rPr>
    </w:lvl>
    <w:lvl w:ilvl="7">
      <w:start w:val="1"/>
      <w:numFmt w:val="bullet"/>
      <w:lvlText w:val=""/>
      <w:lvlJc w:val="left"/>
      <w:pPr>
        <w:tabs>
          <w:tab w:val="num" w:pos="0"/>
        </w:tabs>
        <w:ind w:left="2174" w:hanging="227"/>
      </w:pPr>
      <w:rPr>
        <w:rFonts w:ascii="Symbol" w:hAnsi="Symbol" w:cs="Symbol" w:hint="default"/>
      </w:rPr>
    </w:lvl>
    <w:lvl w:ilvl="8">
      <w:start w:val="1"/>
      <w:numFmt w:val="bullet"/>
      <w:lvlText w:val=""/>
      <w:lvlJc w:val="left"/>
      <w:pPr>
        <w:tabs>
          <w:tab w:val="num" w:pos="0"/>
        </w:tabs>
        <w:ind w:left="2401" w:hanging="227"/>
      </w:pPr>
      <w:rPr>
        <w:rFonts w:ascii="Symbol" w:hAnsi="Symbol" w:cs="Symbol" w:hint="default"/>
      </w:rPr>
    </w:lvl>
  </w:abstractNum>
  <w:abstractNum w:abstractNumId="18" w15:restartNumberingAfterBreak="0">
    <w:nsid w:val="4BFC4872"/>
    <w:multiLevelType w:val="hybridMultilevel"/>
    <w:tmpl w:val="C3B212AC"/>
    <w:lvl w:ilvl="0" w:tplc="195E75AC">
      <w:start w:val="9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DF03AB0"/>
    <w:multiLevelType w:val="multilevel"/>
    <w:tmpl w:val="4F22318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20" w15:restartNumberingAfterBreak="0">
    <w:nsid w:val="5FF45B29"/>
    <w:multiLevelType w:val="multilevel"/>
    <w:tmpl w:val="01D47592"/>
    <w:lvl w:ilvl="0">
      <w:start w:val="1"/>
      <w:numFmt w:val="bullet"/>
      <w:lvlText w:val=""/>
      <w:lvlJc w:val="left"/>
      <w:pPr>
        <w:tabs>
          <w:tab w:val="num" w:pos="0"/>
        </w:tabs>
        <w:ind w:left="720" w:hanging="360"/>
      </w:pPr>
      <w:rPr>
        <w:rFonts w:ascii="Symbol" w:hAnsi="Symbol" w:cs="Symbol" w:hint="default"/>
        <w:sz w:val="18"/>
        <w:szCs w:val="18"/>
      </w:r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21" w15:restartNumberingAfterBreak="0">
    <w:nsid w:val="62FA651B"/>
    <w:multiLevelType w:val="multilevel"/>
    <w:tmpl w:val="11E843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4CE7DD5"/>
    <w:multiLevelType w:val="multilevel"/>
    <w:tmpl w:val="3620B574"/>
    <w:lvl w:ilvl="0">
      <w:start w:val="1"/>
      <w:numFmt w:val="bullet"/>
      <w:lvlText w:val=""/>
      <w:lvlJc w:val="left"/>
      <w:pPr>
        <w:tabs>
          <w:tab w:val="num" w:pos="0"/>
        </w:tabs>
        <w:ind w:left="851" w:hanging="397"/>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sz w:val="20"/>
        <w:szCs w:val="20"/>
      </w:rPr>
    </w:lvl>
    <w:lvl w:ilvl="2">
      <w:start w:val="1"/>
      <w:numFmt w:val="bullet"/>
      <w:lvlText w:val=""/>
      <w:lvlJc w:val="left"/>
      <w:pPr>
        <w:tabs>
          <w:tab w:val="num" w:pos="0"/>
        </w:tabs>
        <w:ind w:left="2160" w:hanging="360"/>
      </w:pPr>
      <w:rPr>
        <w:rFonts w:ascii="Wingdings" w:hAnsi="Wingdings" w:cs="Wingdings" w:hint="default"/>
      </w:rPr>
    </w:lvl>
    <w:lvl w:ilvl="3">
      <w:start w:val="1"/>
      <w:numFmt w:val="decimal"/>
      <w:lvlText w:val="%4."/>
      <w:lvlJc w:val="left"/>
      <w:pPr>
        <w:tabs>
          <w:tab w:val="num" w:pos="0"/>
        </w:tabs>
        <w:ind w:left="2880" w:hanging="360"/>
      </w:pPr>
    </w:lvl>
    <w:lvl w:ilvl="4">
      <w:start w:val="1"/>
      <w:numFmt w:val="bullet"/>
      <w:lvlText w:val="o"/>
      <w:lvlJc w:val="left"/>
      <w:pPr>
        <w:tabs>
          <w:tab w:val="num" w:pos="0"/>
        </w:tabs>
        <w:ind w:left="3600" w:hanging="360"/>
      </w:pPr>
      <w:rPr>
        <w:rFonts w:ascii="Courier New" w:hAnsi="Courier New" w:cs="Courier New" w:hint="default"/>
        <w:sz w:val="20"/>
        <w:szCs w:val="20"/>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sz w:val="20"/>
        <w:szCs w:val="20"/>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68F3C22"/>
    <w:multiLevelType w:val="multilevel"/>
    <w:tmpl w:val="319EC63A"/>
    <w:lvl w:ilvl="0">
      <w:start w:val="1"/>
      <w:numFmt w:val="bullet"/>
      <w:lvlText w:val=""/>
      <w:lvlJc w:val="left"/>
      <w:pPr>
        <w:tabs>
          <w:tab w:val="num" w:pos="0"/>
        </w:tabs>
        <w:ind w:left="720" w:hanging="360"/>
      </w:pPr>
      <w:rPr>
        <w:rFonts w:ascii="Symbol" w:hAnsi="Symbol" w:cs="Symbol" w:hint="default"/>
        <w:sz w:val="18"/>
      </w:rPr>
    </w:lvl>
    <w:lvl w:ilvl="1">
      <w:start w:val="1"/>
      <w:numFmt w:val="bullet"/>
      <w:lvlText w:val=""/>
      <w:lvlJc w:val="left"/>
      <w:pPr>
        <w:tabs>
          <w:tab w:val="num" w:pos="0"/>
        </w:tabs>
        <w:ind w:left="1080" w:hanging="360"/>
      </w:pPr>
      <w:rPr>
        <w:rFonts w:ascii="Symbol" w:hAnsi="Symbol" w:cs="Symbol" w:hint="default"/>
        <w:sz w:val="18"/>
      </w:rPr>
    </w:lvl>
    <w:lvl w:ilvl="2">
      <w:start w:val="1"/>
      <w:numFmt w:val="bullet"/>
      <w:lvlText w:val=""/>
      <w:lvlJc w:val="left"/>
      <w:pPr>
        <w:tabs>
          <w:tab w:val="num" w:pos="0"/>
        </w:tabs>
        <w:ind w:left="1440" w:hanging="360"/>
      </w:pPr>
      <w:rPr>
        <w:rFonts w:ascii="Symbol" w:hAnsi="Symbol" w:cs="Symbol" w:hint="default"/>
        <w:sz w:val="18"/>
      </w:rPr>
    </w:lvl>
    <w:lvl w:ilvl="3">
      <w:start w:val="1"/>
      <w:numFmt w:val="bullet"/>
      <w:lvlText w:val=""/>
      <w:lvlJc w:val="left"/>
      <w:pPr>
        <w:tabs>
          <w:tab w:val="num" w:pos="0"/>
        </w:tabs>
        <w:ind w:left="1800" w:hanging="360"/>
      </w:pPr>
      <w:rPr>
        <w:rFonts w:ascii="Symbol" w:hAnsi="Symbol" w:cs="Symbol" w:hint="default"/>
        <w:sz w:val="18"/>
      </w:rPr>
    </w:lvl>
    <w:lvl w:ilvl="4">
      <w:start w:val="1"/>
      <w:numFmt w:val="bullet"/>
      <w:lvlText w:val=""/>
      <w:lvlJc w:val="left"/>
      <w:pPr>
        <w:tabs>
          <w:tab w:val="num" w:pos="0"/>
        </w:tabs>
        <w:ind w:left="2160" w:hanging="360"/>
      </w:pPr>
      <w:rPr>
        <w:rFonts w:ascii="Symbol" w:hAnsi="Symbol" w:cs="Symbol" w:hint="default"/>
        <w:sz w:val="18"/>
      </w:rPr>
    </w:lvl>
    <w:lvl w:ilvl="5">
      <w:start w:val="1"/>
      <w:numFmt w:val="bullet"/>
      <w:lvlText w:val=""/>
      <w:lvlJc w:val="left"/>
      <w:pPr>
        <w:tabs>
          <w:tab w:val="num" w:pos="0"/>
        </w:tabs>
        <w:ind w:left="2520" w:hanging="360"/>
      </w:pPr>
      <w:rPr>
        <w:rFonts w:ascii="Symbol" w:hAnsi="Symbol" w:cs="Symbol" w:hint="default"/>
        <w:sz w:val="18"/>
      </w:rPr>
    </w:lvl>
    <w:lvl w:ilvl="6">
      <w:start w:val="1"/>
      <w:numFmt w:val="bullet"/>
      <w:lvlText w:val=""/>
      <w:lvlJc w:val="left"/>
      <w:pPr>
        <w:tabs>
          <w:tab w:val="num" w:pos="0"/>
        </w:tabs>
        <w:ind w:left="2880" w:hanging="360"/>
      </w:pPr>
      <w:rPr>
        <w:rFonts w:ascii="Symbol" w:hAnsi="Symbol" w:cs="Symbol" w:hint="default"/>
        <w:sz w:val="18"/>
      </w:rPr>
    </w:lvl>
    <w:lvl w:ilvl="7">
      <w:start w:val="1"/>
      <w:numFmt w:val="bullet"/>
      <w:lvlText w:val=""/>
      <w:lvlJc w:val="left"/>
      <w:pPr>
        <w:tabs>
          <w:tab w:val="num" w:pos="0"/>
        </w:tabs>
        <w:ind w:left="3240" w:hanging="360"/>
      </w:pPr>
      <w:rPr>
        <w:rFonts w:ascii="Symbol" w:hAnsi="Symbol" w:cs="Symbol" w:hint="default"/>
        <w:sz w:val="18"/>
      </w:rPr>
    </w:lvl>
    <w:lvl w:ilvl="8">
      <w:start w:val="1"/>
      <w:numFmt w:val="bullet"/>
      <w:lvlText w:val=""/>
      <w:lvlJc w:val="left"/>
      <w:pPr>
        <w:tabs>
          <w:tab w:val="num" w:pos="0"/>
        </w:tabs>
        <w:ind w:left="3600" w:hanging="360"/>
      </w:pPr>
      <w:rPr>
        <w:rFonts w:ascii="Symbol" w:hAnsi="Symbol" w:cs="Symbol" w:hint="default"/>
        <w:sz w:val="18"/>
      </w:rPr>
    </w:lvl>
  </w:abstractNum>
  <w:abstractNum w:abstractNumId="24" w15:restartNumberingAfterBreak="0">
    <w:nsid w:val="6B8E7471"/>
    <w:multiLevelType w:val="multilevel"/>
    <w:tmpl w:val="E506BACA"/>
    <w:lvl w:ilvl="0">
      <w:start w:val="1"/>
      <w:numFmt w:val="bullet"/>
      <w:lvlText w:val=""/>
      <w:lvlJc w:val="left"/>
      <w:pPr>
        <w:tabs>
          <w:tab w:val="num" w:pos="0"/>
        </w:tabs>
        <w:ind w:left="1080" w:hanging="360"/>
      </w:pPr>
      <w:rPr>
        <w:rFonts w:ascii="Symbol" w:hAnsi="Symbol" w:cs="Symbol" w:hint="default"/>
        <w:sz w:val="18"/>
        <w:szCs w:val="18"/>
      </w:rPr>
    </w:lvl>
    <w:lvl w:ilvl="1">
      <w:start w:val="1"/>
      <w:numFmt w:val="bullet"/>
      <w:lvlText w:val="◦"/>
      <w:lvlJc w:val="left"/>
      <w:pPr>
        <w:tabs>
          <w:tab w:val="num" w:pos="0"/>
        </w:tabs>
        <w:ind w:left="1440" w:hanging="360"/>
      </w:pPr>
      <w:rPr>
        <w:rFonts w:ascii="StarSymbol" w:hAnsi="StarSymbol" w:cs="StarSymbol" w:hint="default"/>
        <w:sz w:val="18"/>
        <w:szCs w:val="18"/>
      </w:rPr>
    </w:lvl>
    <w:lvl w:ilvl="2">
      <w:start w:val="1"/>
      <w:numFmt w:val="bullet"/>
      <w:lvlText w:val="▪"/>
      <w:lvlJc w:val="left"/>
      <w:pPr>
        <w:tabs>
          <w:tab w:val="num" w:pos="0"/>
        </w:tabs>
        <w:ind w:left="1800" w:hanging="360"/>
      </w:pPr>
      <w:rPr>
        <w:rFonts w:ascii="StarSymbol" w:hAnsi="StarSymbol" w:cs="StarSymbol" w:hint="default"/>
        <w:sz w:val="18"/>
        <w:szCs w:val="18"/>
      </w:rPr>
    </w:lvl>
    <w:lvl w:ilvl="3">
      <w:start w:val="1"/>
      <w:numFmt w:val="bullet"/>
      <w:lvlText w:val=""/>
      <w:lvlJc w:val="left"/>
      <w:pPr>
        <w:tabs>
          <w:tab w:val="num" w:pos="0"/>
        </w:tabs>
        <w:ind w:left="2160" w:hanging="360"/>
      </w:pPr>
      <w:rPr>
        <w:rFonts w:ascii="Symbol" w:hAnsi="Symbol" w:cs="Symbol" w:hint="default"/>
        <w:sz w:val="18"/>
        <w:szCs w:val="18"/>
      </w:rPr>
    </w:lvl>
    <w:lvl w:ilvl="4">
      <w:start w:val="1"/>
      <w:numFmt w:val="bullet"/>
      <w:lvlText w:val="◦"/>
      <w:lvlJc w:val="left"/>
      <w:pPr>
        <w:tabs>
          <w:tab w:val="num" w:pos="0"/>
        </w:tabs>
        <w:ind w:left="2520" w:hanging="360"/>
      </w:pPr>
      <w:rPr>
        <w:rFonts w:ascii="StarSymbol" w:hAnsi="StarSymbol" w:cs="StarSymbol" w:hint="default"/>
        <w:sz w:val="18"/>
        <w:szCs w:val="18"/>
      </w:rPr>
    </w:lvl>
    <w:lvl w:ilvl="5">
      <w:start w:val="1"/>
      <w:numFmt w:val="bullet"/>
      <w:lvlText w:val="▪"/>
      <w:lvlJc w:val="left"/>
      <w:pPr>
        <w:tabs>
          <w:tab w:val="num" w:pos="0"/>
        </w:tabs>
        <w:ind w:left="2880" w:hanging="360"/>
      </w:pPr>
      <w:rPr>
        <w:rFonts w:ascii="StarSymbol" w:hAnsi="StarSymbol" w:cs="StarSymbol" w:hint="default"/>
        <w:sz w:val="18"/>
        <w:szCs w:val="18"/>
      </w:rPr>
    </w:lvl>
    <w:lvl w:ilvl="6">
      <w:start w:val="1"/>
      <w:numFmt w:val="bullet"/>
      <w:lvlText w:val=""/>
      <w:lvlJc w:val="left"/>
      <w:pPr>
        <w:tabs>
          <w:tab w:val="num" w:pos="0"/>
        </w:tabs>
        <w:ind w:left="3240" w:hanging="360"/>
      </w:pPr>
      <w:rPr>
        <w:rFonts w:ascii="Symbol" w:hAnsi="Symbol" w:cs="Symbol" w:hint="default"/>
        <w:sz w:val="18"/>
        <w:szCs w:val="18"/>
      </w:rPr>
    </w:lvl>
    <w:lvl w:ilvl="7">
      <w:start w:val="1"/>
      <w:numFmt w:val="bullet"/>
      <w:lvlText w:val="◦"/>
      <w:lvlJc w:val="left"/>
      <w:pPr>
        <w:tabs>
          <w:tab w:val="num" w:pos="0"/>
        </w:tabs>
        <w:ind w:left="3600" w:hanging="360"/>
      </w:pPr>
      <w:rPr>
        <w:rFonts w:ascii="StarSymbol" w:hAnsi="StarSymbol" w:cs="StarSymbol" w:hint="default"/>
        <w:sz w:val="18"/>
        <w:szCs w:val="18"/>
      </w:rPr>
    </w:lvl>
    <w:lvl w:ilvl="8">
      <w:start w:val="1"/>
      <w:numFmt w:val="bullet"/>
      <w:lvlText w:val="▪"/>
      <w:lvlJc w:val="left"/>
      <w:pPr>
        <w:tabs>
          <w:tab w:val="num" w:pos="0"/>
        </w:tabs>
        <w:ind w:left="3960" w:hanging="360"/>
      </w:pPr>
      <w:rPr>
        <w:rFonts w:ascii="StarSymbol" w:hAnsi="StarSymbol" w:cs="StarSymbol" w:hint="default"/>
        <w:sz w:val="18"/>
        <w:szCs w:val="18"/>
      </w:rPr>
    </w:lvl>
  </w:abstractNum>
  <w:abstractNum w:abstractNumId="25" w15:restartNumberingAfterBreak="0">
    <w:nsid w:val="737B16E9"/>
    <w:multiLevelType w:val="multilevel"/>
    <w:tmpl w:val="1C0EB614"/>
    <w:lvl w:ilvl="0">
      <w:start w:val="1"/>
      <w:numFmt w:val="bullet"/>
      <w:lvlText w:val=""/>
      <w:lvlJc w:val="left"/>
      <w:pPr>
        <w:tabs>
          <w:tab w:val="num" w:pos="0"/>
        </w:tabs>
        <w:ind w:left="720" w:hanging="360"/>
      </w:pPr>
      <w:rPr>
        <w:rFonts w:ascii="Symbol" w:hAnsi="Symbol" w:cs="Symbol" w:hint="default"/>
        <w:b w:val="0"/>
        <w:i w:val="0"/>
        <w:spacing w:val="0"/>
        <w:w w:val="99"/>
        <w:sz w:val="20"/>
      </w:rPr>
    </w:lvl>
    <w:lvl w:ilvl="1">
      <w:start w:val="1"/>
      <w:numFmt w:val="bullet"/>
      <w:lvlText w:val="◦"/>
      <w:lvlJc w:val="left"/>
      <w:pPr>
        <w:tabs>
          <w:tab w:val="num" w:pos="0"/>
        </w:tabs>
        <w:ind w:left="1080" w:hanging="360"/>
      </w:pPr>
      <w:rPr>
        <w:rFonts w:ascii="StarSymbol" w:hAnsi="StarSymbol" w:cs="StarSymbol" w:hint="default"/>
      </w:rPr>
    </w:lvl>
    <w:lvl w:ilvl="2">
      <w:start w:val="1"/>
      <w:numFmt w:val="bullet"/>
      <w:lvlText w:val="▪"/>
      <w:lvlJc w:val="left"/>
      <w:pPr>
        <w:tabs>
          <w:tab w:val="num" w:pos="0"/>
        </w:tabs>
        <w:ind w:left="1440" w:hanging="360"/>
      </w:pPr>
      <w:rPr>
        <w:rFonts w:ascii="StarSymbol" w:hAnsi="StarSymbol" w:cs="Star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StarSymbol" w:hAnsi="StarSymbol" w:cs="StarSymbol" w:hint="default"/>
      </w:rPr>
    </w:lvl>
    <w:lvl w:ilvl="5">
      <w:start w:val="1"/>
      <w:numFmt w:val="bullet"/>
      <w:lvlText w:val="▪"/>
      <w:lvlJc w:val="left"/>
      <w:pPr>
        <w:tabs>
          <w:tab w:val="num" w:pos="0"/>
        </w:tabs>
        <w:ind w:left="2520" w:hanging="360"/>
      </w:pPr>
      <w:rPr>
        <w:rFonts w:ascii="StarSymbol" w:hAnsi="StarSymbol" w:cs="Star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StarSymbol" w:hAnsi="StarSymbol" w:cs="StarSymbol" w:hint="default"/>
      </w:rPr>
    </w:lvl>
    <w:lvl w:ilvl="8">
      <w:start w:val="1"/>
      <w:numFmt w:val="bullet"/>
      <w:lvlText w:val="▪"/>
      <w:lvlJc w:val="left"/>
      <w:pPr>
        <w:tabs>
          <w:tab w:val="num" w:pos="0"/>
        </w:tabs>
        <w:ind w:left="3600" w:hanging="360"/>
      </w:pPr>
      <w:rPr>
        <w:rFonts w:ascii="StarSymbol" w:hAnsi="StarSymbol" w:cs="StarSymbol" w:hint="default"/>
      </w:rPr>
    </w:lvl>
  </w:abstractNum>
  <w:abstractNum w:abstractNumId="26" w15:restartNumberingAfterBreak="0">
    <w:nsid w:val="78854D55"/>
    <w:multiLevelType w:val="multilevel"/>
    <w:tmpl w:val="17A2259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
      <w:lvlJc w:val="left"/>
      <w:pPr>
        <w:tabs>
          <w:tab w:val="num" w:pos="0"/>
        </w:tabs>
        <w:ind w:left="1080" w:hanging="360"/>
      </w:pPr>
      <w:rPr>
        <w:rFonts w:ascii="StarSymbol" w:hAnsi="StarSymbol" w:cs="StarSymbol" w:hint="default"/>
        <w:sz w:val="18"/>
        <w:szCs w:val="18"/>
      </w:rPr>
    </w:lvl>
    <w:lvl w:ilvl="2">
      <w:start w:val="1"/>
      <w:numFmt w:val="bullet"/>
      <w:lvlText w:val="▪"/>
      <w:lvlJc w:val="left"/>
      <w:pPr>
        <w:tabs>
          <w:tab w:val="num" w:pos="0"/>
        </w:tabs>
        <w:ind w:left="1440" w:hanging="360"/>
      </w:pPr>
      <w:rPr>
        <w:rFonts w:ascii="StarSymbol" w:hAnsi="StarSymbol" w:cs="StarSymbol" w:hint="default"/>
        <w:sz w:val="18"/>
        <w:szCs w:val="18"/>
      </w:rPr>
    </w:lvl>
    <w:lvl w:ilvl="3">
      <w:start w:val="1"/>
      <w:numFmt w:val="bullet"/>
      <w:lvlText w:val=""/>
      <w:lvlJc w:val="left"/>
      <w:pPr>
        <w:tabs>
          <w:tab w:val="num" w:pos="0"/>
        </w:tabs>
        <w:ind w:left="1800" w:hanging="360"/>
      </w:pPr>
      <w:rPr>
        <w:rFonts w:ascii="Symbol" w:hAnsi="Symbol" w:cs="Symbol" w:hint="default"/>
        <w:sz w:val="18"/>
        <w:szCs w:val="18"/>
      </w:rPr>
    </w:lvl>
    <w:lvl w:ilvl="4">
      <w:start w:val="1"/>
      <w:numFmt w:val="bullet"/>
      <w:lvlText w:val="◦"/>
      <w:lvlJc w:val="left"/>
      <w:pPr>
        <w:tabs>
          <w:tab w:val="num" w:pos="0"/>
        </w:tabs>
        <w:ind w:left="2160" w:hanging="360"/>
      </w:pPr>
      <w:rPr>
        <w:rFonts w:ascii="StarSymbol" w:hAnsi="StarSymbol" w:cs="StarSymbol" w:hint="default"/>
        <w:sz w:val="18"/>
        <w:szCs w:val="18"/>
      </w:rPr>
    </w:lvl>
    <w:lvl w:ilvl="5">
      <w:start w:val="1"/>
      <w:numFmt w:val="bullet"/>
      <w:lvlText w:val="▪"/>
      <w:lvlJc w:val="left"/>
      <w:pPr>
        <w:tabs>
          <w:tab w:val="num" w:pos="0"/>
        </w:tabs>
        <w:ind w:left="2520" w:hanging="360"/>
      </w:pPr>
      <w:rPr>
        <w:rFonts w:ascii="StarSymbol" w:hAnsi="StarSymbol" w:cs="StarSymbol" w:hint="default"/>
        <w:sz w:val="18"/>
        <w:szCs w:val="18"/>
      </w:rPr>
    </w:lvl>
    <w:lvl w:ilvl="6">
      <w:start w:val="1"/>
      <w:numFmt w:val="bullet"/>
      <w:lvlText w:val=""/>
      <w:lvlJc w:val="left"/>
      <w:pPr>
        <w:tabs>
          <w:tab w:val="num" w:pos="0"/>
        </w:tabs>
        <w:ind w:left="2880" w:hanging="360"/>
      </w:pPr>
      <w:rPr>
        <w:rFonts w:ascii="Symbol" w:hAnsi="Symbol" w:cs="Symbol" w:hint="default"/>
        <w:sz w:val="18"/>
        <w:szCs w:val="18"/>
      </w:rPr>
    </w:lvl>
    <w:lvl w:ilvl="7">
      <w:start w:val="1"/>
      <w:numFmt w:val="bullet"/>
      <w:lvlText w:val="◦"/>
      <w:lvlJc w:val="left"/>
      <w:pPr>
        <w:tabs>
          <w:tab w:val="num" w:pos="0"/>
        </w:tabs>
        <w:ind w:left="3240" w:hanging="360"/>
      </w:pPr>
      <w:rPr>
        <w:rFonts w:ascii="StarSymbol" w:hAnsi="StarSymbol" w:cs="StarSymbol" w:hint="default"/>
        <w:sz w:val="18"/>
        <w:szCs w:val="18"/>
      </w:rPr>
    </w:lvl>
    <w:lvl w:ilvl="8">
      <w:start w:val="1"/>
      <w:numFmt w:val="bullet"/>
      <w:lvlText w:val="▪"/>
      <w:lvlJc w:val="left"/>
      <w:pPr>
        <w:tabs>
          <w:tab w:val="num" w:pos="0"/>
        </w:tabs>
        <w:ind w:left="3600" w:hanging="360"/>
      </w:pPr>
      <w:rPr>
        <w:rFonts w:ascii="StarSymbol" w:hAnsi="StarSymbol" w:cs="StarSymbol" w:hint="default"/>
        <w:sz w:val="18"/>
        <w:szCs w:val="18"/>
      </w:rPr>
    </w:lvl>
  </w:abstractNum>
  <w:abstractNum w:abstractNumId="27" w15:restartNumberingAfterBreak="0">
    <w:nsid w:val="7F2E49F0"/>
    <w:multiLevelType w:val="multilevel"/>
    <w:tmpl w:val="768E80DE"/>
    <w:lvl w:ilvl="0">
      <w:start w:val="1"/>
      <w:numFmt w:val="bullet"/>
      <w:lvlText w:val=""/>
      <w:lvlJc w:val="left"/>
      <w:pPr>
        <w:tabs>
          <w:tab w:val="num" w:pos="0"/>
        </w:tabs>
        <w:ind w:left="720" w:hanging="360"/>
      </w:pPr>
      <w:rPr>
        <w:rFonts w:ascii="Wingdings" w:hAnsi="Wingdings" w:cs="Wingdings" w:hint="default"/>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16cid:durableId="1362822538">
    <w:abstractNumId w:val="3"/>
  </w:num>
  <w:num w:numId="2" w16cid:durableId="1235898423">
    <w:abstractNumId w:val="17"/>
  </w:num>
  <w:num w:numId="3" w16cid:durableId="960187171">
    <w:abstractNumId w:val="16"/>
  </w:num>
  <w:num w:numId="4" w16cid:durableId="2075008099">
    <w:abstractNumId w:val="22"/>
  </w:num>
  <w:num w:numId="5" w16cid:durableId="1818718827">
    <w:abstractNumId w:val="27"/>
  </w:num>
  <w:num w:numId="6" w16cid:durableId="1538665599">
    <w:abstractNumId w:val="25"/>
  </w:num>
  <w:num w:numId="7" w16cid:durableId="672799545">
    <w:abstractNumId w:val="23"/>
  </w:num>
  <w:num w:numId="8" w16cid:durableId="1880777843">
    <w:abstractNumId w:val="11"/>
  </w:num>
  <w:num w:numId="9" w16cid:durableId="1051268123">
    <w:abstractNumId w:val="15"/>
  </w:num>
  <w:num w:numId="10" w16cid:durableId="1393888937">
    <w:abstractNumId w:val="20"/>
  </w:num>
  <w:num w:numId="11" w16cid:durableId="1621837436">
    <w:abstractNumId w:val="24"/>
  </w:num>
  <w:num w:numId="12" w16cid:durableId="344596113">
    <w:abstractNumId w:val="19"/>
  </w:num>
  <w:num w:numId="13" w16cid:durableId="544103472">
    <w:abstractNumId w:val="4"/>
  </w:num>
  <w:num w:numId="14" w16cid:durableId="1891259990">
    <w:abstractNumId w:val="21"/>
  </w:num>
  <w:num w:numId="15" w16cid:durableId="1973363406">
    <w:abstractNumId w:val="12"/>
  </w:num>
  <w:num w:numId="16" w16cid:durableId="499928344">
    <w:abstractNumId w:val="14"/>
  </w:num>
  <w:num w:numId="17" w16cid:durableId="1443956317">
    <w:abstractNumId w:val="1"/>
  </w:num>
  <w:num w:numId="18" w16cid:durableId="1967882107">
    <w:abstractNumId w:val="8"/>
  </w:num>
  <w:num w:numId="19" w16cid:durableId="1135870660">
    <w:abstractNumId w:val="10"/>
  </w:num>
  <w:num w:numId="20" w16cid:durableId="1735810307">
    <w:abstractNumId w:val="13"/>
  </w:num>
  <w:num w:numId="21" w16cid:durableId="549995390">
    <w:abstractNumId w:val="26"/>
  </w:num>
  <w:num w:numId="22" w16cid:durableId="1370030087">
    <w:abstractNumId w:val="6"/>
  </w:num>
  <w:num w:numId="23" w16cid:durableId="1549562942">
    <w:abstractNumId w:val="6"/>
    <w:lvlOverride w:ilvl="0">
      <w:startOverride w:val="1"/>
    </w:lvlOverride>
  </w:num>
  <w:num w:numId="24" w16cid:durableId="1985772725">
    <w:abstractNumId w:val="9"/>
  </w:num>
  <w:num w:numId="25" w16cid:durableId="1705128676">
    <w:abstractNumId w:val="18"/>
  </w:num>
  <w:num w:numId="26" w16cid:durableId="2130664045">
    <w:abstractNumId w:val="3"/>
  </w:num>
  <w:num w:numId="27" w16cid:durableId="528297402">
    <w:abstractNumId w:val="12"/>
  </w:num>
  <w:num w:numId="28" w16cid:durableId="328022505">
    <w:abstractNumId w:val="0"/>
  </w:num>
  <w:num w:numId="29" w16cid:durableId="401761553">
    <w:abstractNumId w:val="2"/>
  </w:num>
  <w:num w:numId="30" w16cid:durableId="297877748">
    <w:abstractNumId w:val="5"/>
  </w:num>
  <w:num w:numId="31" w16cid:durableId="1417290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20"/>
  <w:autoHyphenation/>
  <w:hyphenationZone w:val="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C40868"/>
    <w:rsid w:val="0005174E"/>
    <w:rsid w:val="00066DEE"/>
    <w:rsid w:val="00092DDF"/>
    <w:rsid w:val="000B2282"/>
    <w:rsid w:val="00134973"/>
    <w:rsid w:val="001456C2"/>
    <w:rsid w:val="001A31E7"/>
    <w:rsid w:val="001A4778"/>
    <w:rsid w:val="001D2DE2"/>
    <w:rsid w:val="001E5637"/>
    <w:rsid w:val="0020600A"/>
    <w:rsid w:val="00287A62"/>
    <w:rsid w:val="00290B93"/>
    <w:rsid w:val="002B2E02"/>
    <w:rsid w:val="002F0844"/>
    <w:rsid w:val="003523C9"/>
    <w:rsid w:val="003A4D85"/>
    <w:rsid w:val="003D25FE"/>
    <w:rsid w:val="00413DA1"/>
    <w:rsid w:val="004A0EDE"/>
    <w:rsid w:val="004E5E1F"/>
    <w:rsid w:val="00543059"/>
    <w:rsid w:val="00595C8E"/>
    <w:rsid w:val="005F1BAD"/>
    <w:rsid w:val="006016A4"/>
    <w:rsid w:val="006069B6"/>
    <w:rsid w:val="00667B45"/>
    <w:rsid w:val="006D0C02"/>
    <w:rsid w:val="00723863"/>
    <w:rsid w:val="00731B9D"/>
    <w:rsid w:val="007D56BF"/>
    <w:rsid w:val="007E6457"/>
    <w:rsid w:val="0081121C"/>
    <w:rsid w:val="008355EB"/>
    <w:rsid w:val="0087410B"/>
    <w:rsid w:val="008B5F70"/>
    <w:rsid w:val="0096576E"/>
    <w:rsid w:val="00976A1F"/>
    <w:rsid w:val="009A7FFB"/>
    <w:rsid w:val="009B3FE8"/>
    <w:rsid w:val="009C5DA8"/>
    <w:rsid w:val="009F1814"/>
    <w:rsid w:val="009F3BE6"/>
    <w:rsid w:val="00AC372D"/>
    <w:rsid w:val="00AD3E57"/>
    <w:rsid w:val="00AE037F"/>
    <w:rsid w:val="00B46652"/>
    <w:rsid w:val="00B73DC3"/>
    <w:rsid w:val="00B86114"/>
    <w:rsid w:val="00B95D72"/>
    <w:rsid w:val="00BD22CD"/>
    <w:rsid w:val="00BE30E2"/>
    <w:rsid w:val="00BE3CD9"/>
    <w:rsid w:val="00C3748C"/>
    <w:rsid w:val="00C40868"/>
    <w:rsid w:val="00C50FBC"/>
    <w:rsid w:val="00CC1D83"/>
    <w:rsid w:val="00D61605"/>
    <w:rsid w:val="00D62E42"/>
    <w:rsid w:val="00E06B0A"/>
    <w:rsid w:val="00E2124B"/>
    <w:rsid w:val="00E57E9B"/>
    <w:rsid w:val="00E60EE1"/>
    <w:rsid w:val="00E668F3"/>
    <w:rsid w:val="00EB31EA"/>
    <w:rsid w:val="00ED11BE"/>
    <w:rsid w:val="00ED18D0"/>
    <w:rsid w:val="00F0346D"/>
    <w:rsid w:val="00F03F5C"/>
    <w:rsid w:val="00F15EA2"/>
    <w:rsid w:val="00F3460D"/>
    <w:rsid w:val="00F40F95"/>
    <w:rsid w:val="00F80AA3"/>
    <w:rsid w:val="00F90F65"/>
    <w:rsid w:val="00FB4A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C77B5"/>
  <w15:docId w15:val="{F5E09E51-E26E-4421-85A1-4E9EA162D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ans" w:eastAsia="SimSun" w:hAnsi="Liberation Sans" w:cs="Lucida Sans"/>
        <w:kern w:val="2"/>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80"/>
      <w:u w:val="single"/>
    </w:rPr>
  </w:style>
  <w:style w:type="character" w:customStyle="1" w:styleId="dateCar">
    <w:name w:val="date Car"/>
    <w:qFormat/>
    <w:rPr>
      <w:rFonts w:ascii="Arial" w:eastAsia="Arial" w:hAnsi="Arial" w:cs="Arial"/>
      <w:i/>
      <w:color w:val="231F20"/>
      <w:sz w:val="20"/>
      <w:lang w:val="fr-FR"/>
    </w:rPr>
  </w:style>
  <w:style w:type="character" w:customStyle="1" w:styleId="En-tteCar">
    <w:name w:val="En-tête Car"/>
    <w:qFormat/>
    <w:rPr>
      <w:rFonts w:ascii="Arial" w:eastAsia="Arial" w:hAnsi="Arial" w:cs="Arial"/>
    </w:rPr>
  </w:style>
  <w:style w:type="character" w:customStyle="1" w:styleId="PieddepageCar">
    <w:name w:val="Pied de page Car"/>
    <w:qFormat/>
    <w:rPr>
      <w:rFonts w:ascii="Arial" w:eastAsia="Arial" w:hAnsi="Arial" w:cs="Arial"/>
    </w:rPr>
  </w:style>
  <w:style w:type="character" w:customStyle="1" w:styleId="CorpsdetexteCar">
    <w:name w:val="Corps de texte Car"/>
    <w:qFormat/>
    <w:rPr>
      <w:sz w:val="20"/>
      <w:lang w:val="fr-FR"/>
    </w:rPr>
  </w:style>
  <w:style w:type="character" w:customStyle="1" w:styleId="ObjetCar">
    <w:name w:val="Objet Car"/>
    <w:qFormat/>
    <w:rPr>
      <w:b/>
      <w:color w:val="231F20"/>
      <w:sz w:val="20"/>
      <w:lang w:val="fr-FR"/>
    </w:rPr>
  </w:style>
  <w:style w:type="character" w:customStyle="1" w:styleId="Titre1Car">
    <w:name w:val="Titre 1 Car"/>
    <w:qFormat/>
    <w:rPr>
      <w:rFonts w:ascii="Arial" w:eastAsia="Arial" w:hAnsi="Arial" w:cs="Arial"/>
      <w:b/>
      <w:bCs/>
      <w:sz w:val="24"/>
      <w:szCs w:val="24"/>
    </w:rPr>
  </w:style>
  <w:style w:type="character" w:customStyle="1" w:styleId="SignatCar">
    <w:name w:val="Signat Car"/>
    <w:qFormat/>
    <w:rPr>
      <w:rFonts w:ascii="Arial" w:eastAsia="Arial" w:hAnsi="Arial" w:cs="Arial"/>
      <w:b/>
      <w:bCs/>
      <w:color w:val="000000"/>
      <w:sz w:val="16"/>
      <w:szCs w:val="24"/>
      <w:lang w:val="fr-FR"/>
    </w:rPr>
  </w:style>
  <w:style w:type="character" w:customStyle="1" w:styleId="TitredelapageCar">
    <w:name w:val="Titre de la page Car"/>
    <w:qFormat/>
    <w:rPr>
      <w:rFonts w:eastAsia="Times New Roman"/>
      <w:b/>
      <w:bCs/>
      <w:sz w:val="24"/>
      <w:szCs w:val="20"/>
      <w:lang w:val="fr-FR" w:eastAsia="fr-FR"/>
    </w:rPr>
  </w:style>
  <w:style w:type="character" w:customStyle="1" w:styleId="Sous-titrecentrboldCar">
    <w:name w:val="Sous-titre centré bold Car"/>
    <w:qFormat/>
    <w:rPr>
      <w:rFonts w:eastAsia="Times New Roman"/>
      <w:b/>
      <w:bCs/>
      <w:sz w:val="16"/>
      <w:szCs w:val="16"/>
      <w:lang w:val="fr-FR" w:eastAsia="fr-FR"/>
    </w:rPr>
  </w:style>
  <w:style w:type="character" w:customStyle="1" w:styleId="Sous-titre1Car">
    <w:name w:val="Sous-titre1 Car"/>
    <w:qFormat/>
    <w:rPr>
      <w:b/>
      <w:bCs/>
      <w:sz w:val="16"/>
      <w:szCs w:val="16"/>
      <w:lang w:val="fr-FR"/>
    </w:rPr>
  </w:style>
  <w:style w:type="character" w:customStyle="1" w:styleId="Sous-titre2Car">
    <w:name w:val="Sous-titre 2 Car"/>
    <w:qFormat/>
    <w:rPr>
      <w:b w:val="0"/>
      <w:bCs w:val="0"/>
      <w:sz w:val="16"/>
      <w:szCs w:val="16"/>
      <w:lang w:val="fr-FR"/>
    </w:rPr>
  </w:style>
  <w:style w:type="character" w:customStyle="1" w:styleId="Titre1demapageCar">
    <w:name w:val="Titre 1 de ma page Car"/>
    <w:qFormat/>
    <w:rPr>
      <w:b/>
      <w:bCs/>
      <w:sz w:val="20"/>
      <w:lang w:val="fr-FR"/>
    </w:rPr>
  </w:style>
  <w:style w:type="character" w:customStyle="1" w:styleId="Titre2demapageCar">
    <w:name w:val="Titre 2 de ma page Car"/>
    <w:qFormat/>
    <w:rPr>
      <w:b/>
      <w:bCs/>
      <w:sz w:val="16"/>
      <w:szCs w:val="16"/>
      <w:lang w:val="fr-FR"/>
    </w:rPr>
  </w:style>
  <w:style w:type="character" w:customStyle="1" w:styleId="Titre3demapageCar">
    <w:name w:val="Titre 3 de ma page Car"/>
    <w:qFormat/>
    <w:rPr>
      <w:b w:val="0"/>
      <w:bCs w:val="0"/>
      <w:sz w:val="16"/>
      <w:szCs w:val="16"/>
      <w:lang w:val="fr-FR"/>
    </w:rPr>
  </w:style>
  <w:style w:type="character" w:customStyle="1" w:styleId="Titre2Car">
    <w:name w:val="Titre 2 Car"/>
    <w:qFormat/>
    <w:rPr>
      <w:rFonts w:ascii="Arial" w:eastAsia="Times New Roman" w:hAnsi="Arial" w:cs="Times New Roman"/>
      <w:color w:val="344E4A"/>
      <w:sz w:val="26"/>
      <w:szCs w:val="26"/>
    </w:rPr>
  </w:style>
  <w:style w:type="character" w:customStyle="1" w:styleId="Date2Car">
    <w:name w:val="Date 2 Car"/>
    <w:qFormat/>
    <w:rPr>
      <w:color w:val="231F20"/>
      <w:sz w:val="16"/>
      <w:lang w:val="fr-FR"/>
    </w:rPr>
  </w:style>
  <w:style w:type="character" w:styleId="Rfrenceintense">
    <w:name w:val="Intense Reference"/>
    <w:qFormat/>
    <w:rPr>
      <w:b/>
      <w:bCs/>
      <w:smallCaps/>
      <w:color w:val="466964"/>
      <w:spacing w:val="5"/>
    </w:rPr>
  </w:style>
  <w:style w:type="character" w:customStyle="1" w:styleId="TitreCar">
    <w:name w:val="Titre Car"/>
    <w:qFormat/>
    <w:rPr>
      <w:rFonts w:ascii="Arial" w:eastAsia="Times New Roman" w:hAnsi="Arial" w:cs="Times New Roman"/>
      <w:spacing w:val="-10"/>
      <w:kern w:val="2"/>
      <w:sz w:val="56"/>
      <w:szCs w:val="56"/>
    </w:rPr>
  </w:style>
  <w:style w:type="character" w:customStyle="1" w:styleId="Date1Car">
    <w:name w:val="Date 1 Car"/>
    <w:qFormat/>
    <w:rPr>
      <w:sz w:val="20"/>
      <w:lang w:val="fr-FR"/>
    </w:rPr>
  </w:style>
  <w:style w:type="character" w:customStyle="1" w:styleId="ServiceInfoHeaderCar">
    <w:name w:val="Service Info Header Car"/>
    <w:qFormat/>
    <w:rPr>
      <w:rFonts w:ascii="Arial" w:eastAsia="Arial" w:hAnsi="Arial" w:cs="Arial"/>
      <w:b/>
      <w:bCs/>
      <w:sz w:val="24"/>
      <w:szCs w:val="24"/>
    </w:rPr>
  </w:style>
  <w:style w:type="character" w:customStyle="1" w:styleId="PieddePageCar1">
    <w:name w:val="Pied de Page Car1"/>
    <w:qFormat/>
    <w:rPr>
      <w:color w:val="939598"/>
      <w:sz w:val="14"/>
      <w:lang w:val="fr-FR"/>
    </w:rPr>
  </w:style>
  <w:style w:type="character" w:customStyle="1" w:styleId="IntituleDirecteurCar">
    <w:name w:val="Intitule Directeur Car"/>
    <w:qFormat/>
    <w:rPr>
      <w:b/>
      <w:bCs/>
      <w:sz w:val="24"/>
      <w:szCs w:val="24"/>
      <w:lang w:val="fr-FR"/>
    </w:rPr>
  </w:style>
  <w:style w:type="character" w:customStyle="1" w:styleId="TitrecentralCar">
    <w:name w:val="Titre central Car"/>
    <w:qFormat/>
    <w:rPr>
      <w:rFonts w:ascii="Arial" w:eastAsia="Arial" w:hAnsi="Arial" w:cs="Arial"/>
      <w:b/>
      <w:bCs/>
      <w:sz w:val="24"/>
      <w:szCs w:val="24"/>
      <w:lang w:val="fr-FR"/>
    </w:rPr>
  </w:style>
  <w:style w:type="character" w:customStyle="1" w:styleId="Numrodepageuser">
    <w:name w:val="Numéro de page (user)"/>
    <w:basedOn w:val="Policepardfaut"/>
    <w:qFormat/>
  </w:style>
  <w:style w:type="character" w:styleId="Mentionnonrsolue">
    <w:name w:val="Unresolved Mention"/>
    <w:qFormat/>
    <w:rPr>
      <w:color w:val="605E5C"/>
      <w:shd w:val="clear" w:color="auto" w:fill="E1DFDD"/>
    </w:rPr>
  </w:style>
  <w:style w:type="character" w:customStyle="1" w:styleId="Puces">
    <w:name w:val="Puces"/>
    <w:qFormat/>
    <w:rPr>
      <w:rFonts w:ascii="StarSymbol" w:eastAsia="StarSymbol" w:hAnsi="StarSymbol" w:cs="StarSymbol"/>
      <w:sz w:val="18"/>
      <w:szCs w:val="18"/>
    </w:rPr>
  </w:style>
  <w:style w:type="character" w:customStyle="1" w:styleId="WW8Num3z0">
    <w:name w:val="WW8Num3z0"/>
    <w:qFormat/>
    <w:rPr>
      <w:rFonts w:ascii="StarSymbol;Arial Unicode MS" w:eastAsia="StarSymbol;Arial Unicode MS" w:hAnsi="StarSymbol;Arial Unicode MS" w:cs="StarSymbol;Arial Unicode MS"/>
    </w:rPr>
  </w:style>
  <w:style w:type="character" w:customStyle="1" w:styleId="Policepardfaut1">
    <w:name w:val="Police par défaut1"/>
    <w:qFormat/>
  </w:style>
  <w:style w:type="character" w:styleId="lev">
    <w:name w:val="Strong"/>
    <w:basedOn w:val="Policepardfaut1"/>
    <w:uiPriority w:val="22"/>
    <w:qFormat/>
    <w:rPr>
      <w:b/>
      <w:bCs/>
    </w:rPr>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eastAsia="Courier New" w:hAnsi="Courier New" w:cs="Courier New"/>
    </w:rPr>
  </w:style>
  <w:style w:type="character" w:customStyle="1" w:styleId="WW8Num11z2">
    <w:name w:val="WW8Num11z2"/>
    <w:qFormat/>
    <w:rPr>
      <w:rFonts w:ascii="Wingdings" w:eastAsia="Wingdings" w:hAnsi="Wingdings" w:cs="Wingdings"/>
    </w:rPr>
  </w:style>
  <w:style w:type="character" w:customStyle="1" w:styleId="WW8Num11z3">
    <w:name w:val="WW8Num11z3"/>
    <w:qFormat/>
    <w:rPr>
      <w:rFonts w:ascii="Symbol" w:eastAsia="Symbol" w:hAnsi="Symbol" w:cs="Symbol"/>
    </w:rPr>
  </w:style>
  <w:style w:type="character" w:styleId="Lienhypertextesuivivisit">
    <w:name w:val="FollowedHyperlink"/>
    <w:basedOn w:val="Policepardfaut1"/>
    <w:rPr>
      <w:color w:val="800080"/>
      <w:u w:val="single"/>
    </w:rPr>
  </w:style>
  <w:style w:type="character" w:customStyle="1" w:styleId="WW8Num6z0">
    <w:name w:val="WW8Num6z0"/>
    <w:qFormat/>
    <w:rPr>
      <w:rFonts w:ascii="StarSymbol;Arial Unicode MS" w:eastAsia="StarSymbol;Arial Unicode MS" w:hAnsi="StarSymbol;Arial Unicode MS" w:cs="StarSymbol;Arial Unicode MS"/>
    </w:rPr>
  </w:style>
  <w:style w:type="character" w:customStyle="1" w:styleId="WW8Num6z1">
    <w:name w:val="WW8Num6z1"/>
    <w:qFormat/>
    <w:rPr>
      <w:rFonts w:ascii="Wingdings 2" w:eastAsia="Wingdings 2" w:hAnsi="Wingdings 2" w:cs="Wingdings 2"/>
      <w:sz w:val="20"/>
      <w:szCs w:val="20"/>
    </w:rPr>
  </w:style>
  <w:style w:type="character" w:customStyle="1" w:styleId="WW8Num6z6">
    <w:name w:val="WW8Num6z6"/>
    <w:qFormat/>
    <w:rPr>
      <w:rFonts w:ascii="Symbol" w:eastAsia="Symbol" w:hAnsi="Symbol" w:cs="Symbol"/>
    </w:rPr>
  </w:style>
  <w:style w:type="character" w:customStyle="1" w:styleId="WW-Appelnotedebasdep12">
    <w:name w:val="WW-Appel note de bas de p.12"/>
    <w:qFormat/>
    <w:rPr>
      <w:vertAlign w:val="superscript"/>
    </w:rPr>
  </w:style>
  <w:style w:type="character" w:customStyle="1" w:styleId="WW-Appelnotedebasdep123456789">
    <w:name w:val="WW-Appel note de bas de p.123456789"/>
    <w:qFormat/>
    <w:rPr>
      <w:vertAlign w:val="superscript"/>
    </w:rPr>
  </w:style>
  <w:style w:type="character" w:customStyle="1" w:styleId="WW8Num8z0">
    <w:name w:val="WW8Num8z0"/>
    <w:qFormat/>
    <w:rPr>
      <w:rFonts w:ascii="Symbol" w:eastAsia="Symbol" w:hAnsi="Symbol" w:cs="Symbol"/>
      <w:sz w:val="20"/>
      <w:szCs w:val="20"/>
    </w:rPr>
  </w:style>
  <w:style w:type="character" w:customStyle="1" w:styleId="Caractresdenotedebasdepage">
    <w:name w:val="Caractères de note de bas de page"/>
    <w:qFormat/>
  </w:style>
  <w:style w:type="character" w:customStyle="1" w:styleId="Ancredenotedebasdepage">
    <w:name w:val="Ancre de note de bas de page"/>
    <w:qFormat/>
    <w:rPr>
      <w:rFonts w:cs="Times New Roman"/>
      <w:vertAlign w:val="superscript"/>
    </w:rPr>
  </w:style>
  <w:style w:type="character" w:customStyle="1" w:styleId="Sautdindex">
    <w:name w:val="Saut d'index"/>
    <w:qFormat/>
  </w:style>
  <w:style w:type="character" w:customStyle="1" w:styleId="Caractresdenumrotation">
    <w:name w:val="Caractères de numérotation"/>
    <w:qFormat/>
  </w:style>
  <w:style w:type="character" w:customStyle="1" w:styleId="Policepardfaut2">
    <w:name w:val="Police par défaut2"/>
    <w:qFormat/>
  </w:style>
  <w:style w:type="character" w:customStyle="1" w:styleId="WW-Policepardfaut">
    <w:name w:val="WW-Police par défaut"/>
    <w:qFormat/>
  </w:style>
  <w:style w:type="character" w:customStyle="1" w:styleId="Pieddepage2Car">
    <w:name w:val="Pied de page 2 Car"/>
    <w:qFormat/>
    <w:rPr>
      <w:color w:val="939598"/>
      <w:sz w:val="14"/>
      <w:lang w:val="fr-FR"/>
    </w:rPr>
  </w:style>
  <w:style w:type="character" w:customStyle="1" w:styleId="IntituldirectionCar">
    <w:name w:val="Intitulé direction Car"/>
    <w:qFormat/>
    <w:rPr>
      <w:rFonts w:ascii="Arial" w:eastAsia="Arial" w:hAnsi="Arial" w:cs="Arial"/>
      <w:b/>
      <w:bCs/>
      <w:sz w:val="24"/>
      <w:szCs w:val="24"/>
    </w:rPr>
  </w:style>
  <w:style w:type="character" w:customStyle="1" w:styleId="PieddePage2Car1">
    <w:name w:val="Pied de Page 2 Car1"/>
    <w:qFormat/>
    <w:rPr>
      <w:color w:val="939598"/>
      <w:sz w:val="14"/>
      <w:lang w:val="fr-FR"/>
    </w:rPr>
  </w:style>
  <w:style w:type="character" w:customStyle="1" w:styleId="NotedebasdepageCar">
    <w:name w:val="Note de bas de page Car"/>
    <w:basedOn w:val="Policepardfaut"/>
    <w:qFormat/>
    <w:rPr>
      <w:rFonts w:cs="Times New Roman"/>
      <w:sz w:val="20"/>
      <w:szCs w:val="20"/>
    </w:rPr>
  </w:style>
  <w:style w:type="character" w:customStyle="1" w:styleId="FootnoteCharacters">
    <w:name w:val="Footnote Characters"/>
    <w:basedOn w:val="Policepardfaut"/>
    <w:qFormat/>
    <w:rPr>
      <w:rFonts w:cs="Times New Roman"/>
      <w:vertAlign w:val="superscript"/>
    </w:rPr>
  </w:style>
  <w:style w:type="character" w:styleId="Numrodeligne">
    <w:name w:val="line number"/>
  </w:style>
  <w:style w:type="character" w:styleId="Appelnotedebasdep">
    <w:name w:val="footnote reference"/>
    <w:basedOn w:val="Policepardfaut"/>
    <w:rPr>
      <w:vertAlign w:val="superscript"/>
    </w:rPr>
  </w:style>
  <w:style w:type="character" w:customStyle="1" w:styleId="Titre3Car">
    <w:name w:val="Titre 3 Car"/>
    <w:basedOn w:val="Policepardfaut"/>
    <w:qFormat/>
    <w:rPr>
      <w:b/>
      <w:bCs/>
      <w:sz w:val="20"/>
      <w:szCs w:val="20"/>
      <w:lang w:eastAsia="fr-FR"/>
    </w:rPr>
  </w:style>
  <w:style w:type="character" w:customStyle="1" w:styleId="INS">
    <w:name w:val="INS"/>
    <w:qFormat/>
  </w:style>
  <w:style w:type="character" w:customStyle="1" w:styleId="WW8Num5z0">
    <w:name w:val="WW8Num5z0"/>
    <w:qFormat/>
    <w:rPr>
      <w:rFonts w:ascii="Symbol" w:eastAsia="Symbol" w:hAnsi="Symbol" w:cs="StarSymbol;Arial Unicode MS"/>
      <w:sz w:val="18"/>
      <w:szCs w:val="18"/>
    </w:rPr>
  </w:style>
  <w:style w:type="character" w:styleId="Marquedecommentaire">
    <w:name w:val="annotation reference"/>
    <w:basedOn w:val="Policepardfaut"/>
    <w:qFormat/>
    <w:rPr>
      <w:rFonts w:ascii="Times New Roman" w:eastAsia="Times New Roman" w:hAnsi="Times New Roman" w:cs="Times New Roman"/>
      <w:sz w:val="16"/>
      <w:szCs w:val="16"/>
    </w:rPr>
  </w:style>
  <w:style w:type="character" w:customStyle="1" w:styleId="CommentaireCar">
    <w:name w:val="Commentaire Car"/>
    <w:basedOn w:val="Policepardfaut"/>
    <w:qFormat/>
    <w:rPr>
      <w:rFonts w:ascii="Times New Roman" w:eastAsia="Times New Roman" w:hAnsi="Times New Roman" w:cs="Times New Roman"/>
      <w:sz w:val="20"/>
      <w:szCs w:val="20"/>
    </w:rPr>
  </w:style>
  <w:style w:type="character" w:styleId="Textedelespacerserv">
    <w:name w:val="Placeholder Text"/>
    <w:basedOn w:val="Policepardfaut"/>
    <w:qFormat/>
    <w:rPr>
      <w:color w:val="808080"/>
    </w:rPr>
  </w:style>
  <w:style w:type="character" w:customStyle="1" w:styleId="ParagraphedelisteCar">
    <w:name w:val="Paragraphe de liste Car"/>
    <w:basedOn w:val="Policepardfaut"/>
    <w:qFormat/>
  </w:style>
  <w:style w:type="character" w:customStyle="1" w:styleId="StandardCar">
    <w:name w:val="Standard Car"/>
    <w:basedOn w:val="Policepardfaut"/>
    <w:qFormat/>
  </w:style>
  <w:style w:type="character" w:customStyle="1" w:styleId="CommentaireCar1">
    <w:name w:val="Commentaire Car1"/>
    <w:basedOn w:val="StandardCar"/>
    <w:qFormat/>
    <w:rPr>
      <w:sz w:val="20"/>
      <w:szCs w:val="20"/>
    </w:rPr>
  </w:style>
  <w:style w:type="character" w:customStyle="1" w:styleId="ObjetducommentaireCar">
    <w:name w:val="Objet du commentaire Car"/>
    <w:basedOn w:val="CommentaireCar1"/>
    <w:qFormat/>
    <w:rPr>
      <w:rFonts w:cs="Mangal"/>
      <w:b/>
      <w:bCs/>
      <w:sz w:val="20"/>
      <w:szCs w:val="18"/>
      <w:lang w:val="en-US" w:eastAsia="en-US"/>
    </w:rPr>
  </w:style>
  <w:style w:type="character" w:customStyle="1" w:styleId="WWCharLFO22LVL1">
    <w:name w:val="WW_CharLFO22LVL1"/>
    <w:qFormat/>
    <w:rPr>
      <w:rFonts w:ascii="StarSymbol" w:hAnsi="StarSymbol"/>
    </w:rPr>
  </w:style>
  <w:style w:type="character" w:customStyle="1" w:styleId="WWCharLFO22LVL2">
    <w:name w:val="WW_CharLFO22LVL2"/>
    <w:qFormat/>
    <w:rPr>
      <w:rFonts w:ascii="StarSymbol" w:hAnsi="StarSymbol"/>
    </w:rPr>
  </w:style>
  <w:style w:type="character" w:customStyle="1" w:styleId="WWCharLFO22LVL3">
    <w:name w:val="WW_CharLFO22LVL3"/>
    <w:qFormat/>
    <w:rPr>
      <w:rFonts w:ascii="StarSymbol" w:hAnsi="StarSymbol"/>
    </w:rPr>
  </w:style>
  <w:style w:type="character" w:customStyle="1" w:styleId="WWCharLFO22LVL4">
    <w:name w:val="WW_CharLFO22LVL4"/>
    <w:qFormat/>
    <w:rPr>
      <w:rFonts w:ascii="StarSymbol" w:hAnsi="StarSymbol"/>
    </w:rPr>
  </w:style>
  <w:style w:type="character" w:customStyle="1" w:styleId="WWCharLFO22LVL5">
    <w:name w:val="WW_CharLFO22LVL5"/>
    <w:qFormat/>
    <w:rPr>
      <w:rFonts w:ascii="StarSymbol" w:hAnsi="StarSymbol"/>
    </w:rPr>
  </w:style>
  <w:style w:type="character" w:customStyle="1" w:styleId="WWCharLFO22LVL6">
    <w:name w:val="WW_CharLFO22LVL6"/>
    <w:qFormat/>
    <w:rPr>
      <w:rFonts w:ascii="StarSymbol" w:hAnsi="StarSymbol"/>
    </w:rPr>
  </w:style>
  <w:style w:type="character" w:customStyle="1" w:styleId="WWCharLFO22LVL7">
    <w:name w:val="WW_CharLFO22LVL7"/>
    <w:qFormat/>
    <w:rPr>
      <w:rFonts w:ascii="StarSymbol" w:hAnsi="StarSymbol"/>
    </w:rPr>
  </w:style>
  <w:style w:type="character" w:customStyle="1" w:styleId="WWCharLFO22LVL8">
    <w:name w:val="WW_CharLFO22LVL8"/>
    <w:qFormat/>
    <w:rPr>
      <w:rFonts w:ascii="StarSymbol" w:hAnsi="StarSymbol"/>
    </w:rPr>
  </w:style>
  <w:style w:type="character" w:customStyle="1" w:styleId="WWCharLFO22LVL9">
    <w:name w:val="WW_CharLFO22LVL9"/>
    <w:qFormat/>
    <w:rPr>
      <w:rFonts w:ascii="StarSymbol" w:hAnsi="StarSymbol"/>
    </w:rPr>
  </w:style>
  <w:style w:type="character" w:customStyle="1" w:styleId="WWCharLFO23LVL1">
    <w:name w:val="WW_CharLFO23LVL1"/>
    <w:qFormat/>
    <w:rPr>
      <w:rFonts w:ascii="Symbol" w:hAnsi="Symbol" w:cs="StarSymbol;Arial Unicode MS"/>
    </w:rPr>
  </w:style>
  <w:style w:type="character" w:customStyle="1" w:styleId="WWCharLFO23LVL2">
    <w:name w:val="WW_CharLFO23LVL2"/>
    <w:qFormat/>
    <w:rPr>
      <w:rFonts w:ascii="Symbol" w:hAnsi="Symbol" w:cs="StarSymbol;Arial Unicode MS"/>
    </w:rPr>
  </w:style>
  <w:style w:type="character" w:customStyle="1" w:styleId="WWCharLFO23LVL3">
    <w:name w:val="WW_CharLFO23LVL3"/>
    <w:qFormat/>
    <w:rPr>
      <w:rFonts w:ascii="Symbol" w:hAnsi="Symbol" w:cs="StarSymbol;Arial Unicode MS"/>
    </w:rPr>
  </w:style>
  <w:style w:type="character" w:customStyle="1" w:styleId="WWCharLFO23LVL4">
    <w:name w:val="WW_CharLFO23LVL4"/>
    <w:qFormat/>
    <w:rPr>
      <w:rFonts w:ascii="Symbol" w:hAnsi="Symbol" w:cs="StarSymbol;Arial Unicode MS"/>
    </w:rPr>
  </w:style>
  <w:style w:type="character" w:customStyle="1" w:styleId="WWCharLFO23LVL5">
    <w:name w:val="WW_CharLFO23LVL5"/>
    <w:qFormat/>
    <w:rPr>
      <w:rFonts w:ascii="Symbol" w:hAnsi="Symbol" w:cs="StarSymbol;Arial Unicode MS"/>
    </w:rPr>
  </w:style>
  <w:style w:type="character" w:customStyle="1" w:styleId="WWCharLFO23LVL6">
    <w:name w:val="WW_CharLFO23LVL6"/>
    <w:qFormat/>
    <w:rPr>
      <w:rFonts w:ascii="Symbol" w:hAnsi="Symbol" w:cs="StarSymbol;Arial Unicode MS"/>
    </w:rPr>
  </w:style>
  <w:style w:type="character" w:customStyle="1" w:styleId="WWCharLFO23LVL7">
    <w:name w:val="WW_CharLFO23LVL7"/>
    <w:qFormat/>
    <w:rPr>
      <w:rFonts w:ascii="Symbol" w:hAnsi="Symbol" w:cs="StarSymbol;Arial Unicode MS"/>
    </w:rPr>
  </w:style>
  <w:style w:type="character" w:customStyle="1" w:styleId="WWCharLFO23LVL8">
    <w:name w:val="WW_CharLFO23LVL8"/>
    <w:qFormat/>
    <w:rPr>
      <w:rFonts w:ascii="Symbol" w:hAnsi="Symbol" w:cs="StarSymbol;Arial Unicode MS"/>
    </w:rPr>
  </w:style>
  <w:style w:type="character" w:customStyle="1" w:styleId="WWCharLFO23LVL9">
    <w:name w:val="WW_CharLFO23LVL9"/>
    <w:qFormat/>
    <w:rPr>
      <w:rFonts w:ascii="Symbol" w:hAnsi="Symbol" w:cs="StarSymbol;Arial Unicode MS"/>
    </w:rPr>
  </w:style>
  <w:style w:type="character" w:customStyle="1" w:styleId="WWCharLFO24LVL1">
    <w:name w:val="WW_CharLFO24LVL1"/>
    <w:qFormat/>
    <w:rPr>
      <w:rFonts w:ascii="Times New Roman" w:eastAsia="Times New Roman" w:hAnsi="Times New Roman" w:cs="Times New Roman"/>
    </w:rPr>
  </w:style>
  <w:style w:type="character" w:customStyle="1" w:styleId="WWCharLFO24LVL2">
    <w:name w:val="WW_CharLFO24LVL2"/>
    <w:qFormat/>
    <w:rPr>
      <w:rFonts w:ascii="Courier New" w:hAnsi="Courier New" w:cs="Courier New"/>
    </w:rPr>
  </w:style>
  <w:style w:type="character" w:customStyle="1" w:styleId="WWCharLFO24LVL3">
    <w:name w:val="WW_CharLFO24LVL3"/>
    <w:qFormat/>
    <w:rPr>
      <w:rFonts w:ascii="Wingdings" w:hAnsi="Wingdings"/>
    </w:rPr>
  </w:style>
  <w:style w:type="character" w:customStyle="1" w:styleId="WWCharLFO24LVL4">
    <w:name w:val="WW_CharLFO24LVL4"/>
    <w:qFormat/>
    <w:rPr>
      <w:rFonts w:ascii="Symbol" w:hAnsi="Symbol"/>
    </w:rPr>
  </w:style>
  <w:style w:type="character" w:customStyle="1" w:styleId="WWCharLFO24LVL5">
    <w:name w:val="WW_CharLFO24LVL5"/>
    <w:qFormat/>
    <w:rPr>
      <w:rFonts w:ascii="Courier New" w:hAnsi="Courier New" w:cs="Courier New"/>
    </w:rPr>
  </w:style>
  <w:style w:type="character" w:customStyle="1" w:styleId="WWCharLFO24LVL6">
    <w:name w:val="WW_CharLFO24LVL6"/>
    <w:qFormat/>
    <w:rPr>
      <w:rFonts w:ascii="Wingdings" w:hAnsi="Wingdings"/>
    </w:rPr>
  </w:style>
  <w:style w:type="character" w:customStyle="1" w:styleId="WWCharLFO24LVL7">
    <w:name w:val="WW_CharLFO24LVL7"/>
    <w:qFormat/>
    <w:rPr>
      <w:rFonts w:ascii="Symbol" w:hAnsi="Symbol"/>
    </w:rPr>
  </w:style>
  <w:style w:type="character" w:customStyle="1" w:styleId="WWCharLFO24LVL8">
    <w:name w:val="WW_CharLFO24LVL8"/>
    <w:qFormat/>
    <w:rPr>
      <w:rFonts w:ascii="Courier New" w:hAnsi="Courier New" w:cs="Courier New"/>
    </w:rPr>
  </w:style>
  <w:style w:type="character" w:customStyle="1" w:styleId="WWCharLFO24LVL9">
    <w:name w:val="WW_CharLFO24LVL9"/>
    <w:qFormat/>
    <w:rPr>
      <w:rFonts w:ascii="Wingdings" w:hAnsi="Wingdings"/>
    </w:rPr>
  </w:style>
  <w:style w:type="character" w:customStyle="1" w:styleId="WWCharLFO25LVL1">
    <w:name w:val="WW_CharLFO25LVL1"/>
    <w:qFormat/>
    <w:rPr>
      <w:rFonts w:ascii="Wingdings" w:eastAsia="StarSymbol;Arial Unicode MS" w:hAnsi="Wingdings"/>
    </w:rPr>
  </w:style>
  <w:style w:type="character" w:customStyle="1" w:styleId="WWCharLFO25LVL2">
    <w:name w:val="WW_CharLFO25LVL2"/>
    <w:qFormat/>
    <w:rPr>
      <w:rFonts w:ascii="Courier New" w:hAnsi="Courier New"/>
      <w:sz w:val="20"/>
      <w:szCs w:val="20"/>
    </w:rPr>
  </w:style>
  <w:style w:type="character" w:customStyle="1" w:styleId="WWCharLFO25LVL3">
    <w:name w:val="WW_CharLFO25LVL3"/>
    <w:qFormat/>
    <w:rPr>
      <w:rFonts w:ascii="Wingdings" w:eastAsia="StarSymbol;Arial Unicode MS" w:hAnsi="Wingdings"/>
    </w:rPr>
  </w:style>
  <w:style w:type="character" w:customStyle="1" w:styleId="WWCharLFO25LVL5">
    <w:name w:val="WW_CharLFO25LVL5"/>
    <w:qFormat/>
    <w:rPr>
      <w:rFonts w:ascii="Courier New" w:hAnsi="Courier New"/>
      <w:sz w:val="20"/>
      <w:szCs w:val="20"/>
    </w:rPr>
  </w:style>
  <w:style w:type="character" w:customStyle="1" w:styleId="WWCharLFO25LVL6">
    <w:name w:val="WW_CharLFO25LVL6"/>
    <w:qFormat/>
    <w:rPr>
      <w:rFonts w:ascii="Wingdings" w:eastAsia="StarSymbol;Arial Unicode MS" w:hAnsi="Wingdings"/>
    </w:rPr>
  </w:style>
  <w:style w:type="character" w:customStyle="1" w:styleId="WWCharLFO25LVL7">
    <w:name w:val="WW_CharLFO25LVL7"/>
    <w:qFormat/>
    <w:rPr>
      <w:rFonts w:ascii="Symbol" w:hAnsi="Symbol"/>
    </w:rPr>
  </w:style>
  <w:style w:type="character" w:customStyle="1" w:styleId="WWCharLFO25LVL8">
    <w:name w:val="WW_CharLFO25LVL8"/>
    <w:qFormat/>
    <w:rPr>
      <w:rFonts w:ascii="Courier New" w:hAnsi="Courier New"/>
      <w:sz w:val="20"/>
      <w:szCs w:val="20"/>
    </w:rPr>
  </w:style>
  <w:style w:type="character" w:customStyle="1" w:styleId="WWCharLFO25LVL9">
    <w:name w:val="WW_CharLFO25LVL9"/>
    <w:qFormat/>
    <w:rPr>
      <w:rFonts w:ascii="Wingdings" w:eastAsia="StarSymbol;Arial Unicode MS" w:hAnsi="Wingdings"/>
    </w:rPr>
  </w:style>
  <w:style w:type="character" w:customStyle="1" w:styleId="WWCharLFO26LVL1">
    <w:name w:val="WW_CharLFO26LVL1"/>
    <w:qFormat/>
    <w:rPr>
      <w:rFonts w:ascii="Wingdings" w:hAnsi="Wingdings"/>
      <w:sz w:val="20"/>
      <w:szCs w:val="20"/>
    </w:rPr>
  </w:style>
  <w:style w:type="character" w:customStyle="1" w:styleId="WWCharLFO27LVL1">
    <w:name w:val="WW_CharLFO27LVL1"/>
    <w:qFormat/>
    <w:rPr>
      <w:rFonts w:ascii="Wingdings" w:hAnsi="Wingdings"/>
    </w:rPr>
  </w:style>
  <w:style w:type="character" w:customStyle="1" w:styleId="WWCharLFO27LVL2">
    <w:name w:val="WW_CharLFO27LVL2"/>
    <w:qFormat/>
    <w:rPr>
      <w:rFonts w:ascii="Courier New" w:hAnsi="Courier New" w:cs="Courier New"/>
    </w:rPr>
  </w:style>
  <w:style w:type="character" w:customStyle="1" w:styleId="WWCharLFO27LVL3">
    <w:name w:val="WW_CharLFO27LVL3"/>
    <w:qFormat/>
    <w:rPr>
      <w:rFonts w:ascii="Wingdings" w:hAnsi="Wingdings"/>
    </w:rPr>
  </w:style>
  <w:style w:type="character" w:customStyle="1" w:styleId="WWCharLFO27LVL4">
    <w:name w:val="WW_CharLFO27LVL4"/>
    <w:qFormat/>
    <w:rPr>
      <w:rFonts w:ascii="Symbol" w:hAnsi="Symbol"/>
    </w:rPr>
  </w:style>
  <w:style w:type="character" w:customStyle="1" w:styleId="WWCharLFO27LVL5">
    <w:name w:val="WW_CharLFO27LVL5"/>
    <w:qFormat/>
    <w:rPr>
      <w:rFonts w:ascii="Courier New" w:hAnsi="Courier New" w:cs="Courier New"/>
    </w:rPr>
  </w:style>
  <w:style w:type="character" w:customStyle="1" w:styleId="WWCharLFO27LVL6">
    <w:name w:val="WW_CharLFO27LVL6"/>
    <w:qFormat/>
    <w:rPr>
      <w:rFonts w:ascii="Wingdings" w:hAnsi="Wingdings"/>
    </w:rPr>
  </w:style>
  <w:style w:type="character" w:customStyle="1" w:styleId="WWCharLFO27LVL7">
    <w:name w:val="WW_CharLFO27LVL7"/>
    <w:qFormat/>
    <w:rPr>
      <w:rFonts w:ascii="Symbol" w:hAnsi="Symbol"/>
    </w:rPr>
  </w:style>
  <w:style w:type="character" w:customStyle="1" w:styleId="WWCharLFO27LVL8">
    <w:name w:val="WW_CharLFO27LVL8"/>
    <w:qFormat/>
    <w:rPr>
      <w:rFonts w:ascii="Courier New" w:hAnsi="Courier New" w:cs="Courier New"/>
    </w:rPr>
  </w:style>
  <w:style w:type="character" w:customStyle="1" w:styleId="WWCharLFO27LVL9">
    <w:name w:val="WW_CharLFO27LVL9"/>
    <w:qFormat/>
    <w:rPr>
      <w:rFonts w:ascii="Wingdings" w:hAnsi="Wingdings"/>
    </w:rPr>
  </w:style>
  <w:style w:type="character" w:customStyle="1" w:styleId="WWCharLFO28LVL1">
    <w:name w:val="WW_CharLFO28LVL1"/>
    <w:qFormat/>
    <w:rPr>
      <w:rFonts w:ascii="Symbol" w:hAnsi="Symbol"/>
    </w:rPr>
  </w:style>
  <w:style w:type="character" w:customStyle="1" w:styleId="WWCharLFO28LVL2">
    <w:name w:val="WW_CharLFO28LVL2"/>
    <w:qFormat/>
    <w:rPr>
      <w:rFonts w:ascii="Courier New" w:hAnsi="Courier New"/>
    </w:rPr>
  </w:style>
  <w:style w:type="character" w:customStyle="1" w:styleId="WWCharLFO28LVL3">
    <w:name w:val="WW_CharLFO28LVL3"/>
    <w:qFormat/>
    <w:rPr>
      <w:rFonts w:ascii="Wingdings" w:hAnsi="Wingdings"/>
    </w:rPr>
  </w:style>
  <w:style w:type="character" w:customStyle="1" w:styleId="WWCharLFO28LVL4">
    <w:name w:val="WW_CharLFO28LVL4"/>
    <w:qFormat/>
    <w:rPr>
      <w:rFonts w:ascii="Symbol" w:hAnsi="Symbol"/>
    </w:rPr>
  </w:style>
  <w:style w:type="character" w:customStyle="1" w:styleId="WWCharLFO28LVL5">
    <w:name w:val="WW_CharLFO28LVL5"/>
    <w:qFormat/>
    <w:rPr>
      <w:rFonts w:ascii="Courier New" w:hAnsi="Courier New"/>
    </w:rPr>
  </w:style>
  <w:style w:type="character" w:customStyle="1" w:styleId="WWCharLFO28LVL6">
    <w:name w:val="WW_CharLFO28LVL6"/>
    <w:qFormat/>
    <w:rPr>
      <w:rFonts w:ascii="Wingdings" w:hAnsi="Wingdings"/>
    </w:rPr>
  </w:style>
  <w:style w:type="character" w:customStyle="1" w:styleId="WWCharLFO28LVL7">
    <w:name w:val="WW_CharLFO28LVL7"/>
    <w:qFormat/>
    <w:rPr>
      <w:rFonts w:ascii="Symbol" w:hAnsi="Symbol"/>
    </w:rPr>
  </w:style>
  <w:style w:type="character" w:customStyle="1" w:styleId="WWCharLFO28LVL8">
    <w:name w:val="WW_CharLFO28LVL8"/>
    <w:qFormat/>
    <w:rPr>
      <w:rFonts w:ascii="Courier New" w:hAnsi="Courier New"/>
    </w:rPr>
  </w:style>
  <w:style w:type="character" w:customStyle="1" w:styleId="WWCharLFO28LVL9">
    <w:name w:val="WW_CharLFO28LVL9"/>
    <w:qFormat/>
    <w:rPr>
      <w:rFonts w:ascii="Wingdings" w:hAnsi="Wingdings"/>
    </w:rPr>
  </w:style>
  <w:style w:type="character" w:customStyle="1" w:styleId="WWCharLFO29LVL1">
    <w:name w:val="WW_CharLFO29LVL1"/>
    <w:qFormat/>
    <w:rPr>
      <w:rFonts w:ascii="Symbol" w:hAnsi="Symbol"/>
    </w:rPr>
  </w:style>
  <w:style w:type="character" w:customStyle="1" w:styleId="WWCharLFO29LVL2">
    <w:name w:val="WW_CharLFO29LVL2"/>
    <w:qFormat/>
    <w:rPr>
      <w:rFonts w:ascii="Courier New" w:hAnsi="Courier New"/>
    </w:rPr>
  </w:style>
  <w:style w:type="character" w:customStyle="1" w:styleId="WWCharLFO29LVL3">
    <w:name w:val="WW_CharLFO29LVL3"/>
    <w:qFormat/>
    <w:rPr>
      <w:rFonts w:ascii="Wingdings" w:hAnsi="Wingdings"/>
    </w:rPr>
  </w:style>
  <w:style w:type="character" w:customStyle="1" w:styleId="WWCharLFO29LVL4">
    <w:name w:val="WW_CharLFO29LVL4"/>
    <w:qFormat/>
    <w:rPr>
      <w:rFonts w:ascii="Symbol" w:hAnsi="Symbol"/>
    </w:rPr>
  </w:style>
  <w:style w:type="character" w:customStyle="1" w:styleId="WWCharLFO29LVL5">
    <w:name w:val="WW_CharLFO29LVL5"/>
    <w:qFormat/>
    <w:rPr>
      <w:rFonts w:ascii="Courier New" w:hAnsi="Courier New"/>
    </w:rPr>
  </w:style>
  <w:style w:type="character" w:customStyle="1" w:styleId="WWCharLFO29LVL6">
    <w:name w:val="WW_CharLFO29LVL6"/>
    <w:qFormat/>
    <w:rPr>
      <w:rFonts w:ascii="Wingdings" w:hAnsi="Wingdings"/>
    </w:rPr>
  </w:style>
  <w:style w:type="character" w:customStyle="1" w:styleId="WWCharLFO29LVL7">
    <w:name w:val="WW_CharLFO29LVL7"/>
    <w:qFormat/>
    <w:rPr>
      <w:rFonts w:ascii="Symbol" w:hAnsi="Symbol"/>
    </w:rPr>
  </w:style>
  <w:style w:type="character" w:customStyle="1" w:styleId="WWCharLFO29LVL8">
    <w:name w:val="WW_CharLFO29LVL8"/>
    <w:qFormat/>
    <w:rPr>
      <w:rFonts w:ascii="Courier New" w:hAnsi="Courier New"/>
    </w:rPr>
  </w:style>
  <w:style w:type="character" w:customStyle="1" w:styleId="WWCharLFO29LVL9">
    <w:name w:val="WW_CharLFO29LVL9"/>
    <w:qFormat/>
    <w:rPr>
      <w:rFonts w:ascii="Wingdings" w:hAnsi="Wingdings"/>
    </w:rPr>
  </w:style>
  <w:style w:type="character" w:customStyle="1" w:styleId="WWCharLFO30LVL1">
    <w:name w:val="WW_CharLFO30LVL1"/>
    <w:qFormat/>
    <w:rPr>
      <w:rFonts w:ascii="Symbol" w:hAnsi="Symbol"/>
    </w:rPr>
  </w:style>
  <w:style w:type="character" w:customStyle="1" w:styleId="WWCharLFO30LVL2">
    <w:name w:val="WW_CharLFO30LVL2"/>
    <w:qFormat/>
    <w:rPr>
      <w:rFonts w:ascii="Symbol" w:hAnsi="Symbol"/>
      <w:sz w:val="20"/>
    </w:rPr>
  </w:style>
  <w:style w:type="character" w:customStyle="1" w:styleId="WWCharLFO30LVL3">
    <w:name w:val="WW_CharLFO30LVL3"/>
    <w:qFormat/>
    <w:rPr>
      <w:rFonts w:ascii="OpenSymbol" w:hAnsi="OpenSymbol"/>
      <w:sz w:val="20"/>
    </w:rPr>
  </w:style>
  <w:style w:type="character" w:customStyle="1" w:styleId="WWCharLFO30LVL4">
    <w:name w:val="WW_CharLFO30LVL4"/>
    <w:qFormat/>
    <w:rPr>
      <w:rFonts w:ascii="Symbol" w:hAnsi="Symbol"/>
    </w:rPr>
  </w:style>
  <w:style w:type="character" w:customStyle="1" w:styleId="WWCharLFO30LVL5">
    <w:name w:val="WW_CharLFO30LVL5"/>
    <w:qFormat/>
    <w:rPr>
      <w:rFonts w:ascii="OpenSymbol" w:hAnsi="OpenSymbol"/>
      <w:sz w:val="20"/>
    </w:rPr>
  </w:style>
  <w:style w:type="character" w:customStyle="1" w:styleId="WWCharLFO30LVL6">
    <w:name w:val="WW_CharLFO30LVL6"/>
    <w:qFormat/>
    <w:rPr>
      <w:rFonts w:ascii="OpenSymbol" w:hAnsi="OpenSymbol"/>
      <w:sz w:val="20"/>
    </w:rPr>
  </w:style>
  <w:style w:type="character" w:customStyle="1" w:styleId="WWCharLFO30LVL7">
    <w:name w:val="WW_CharLFO30LVL7"/>
    <w:qFormat/>
    <w:rPr>
      <w:rFonts w:ascii="Symbol" w:hAnsi="Symbol"/>
    </w:rPr>
  </w:style>
  <w:style w:type="character" w:customStyle="1" w:styleId="WWCharLFO30LVL8">
    <w:name w:val="WW_CharLFO30LVL8"/>
    <w:qFormat/>
    <w:rPr>
      <w:rFonts w:ascii="OpenSymbol" w:hAnsi="OpenSymbol"/>
      <w:sz w:val="20"/>
    </w:rPr>
  </w:style>
  <w:style w:type="character" w:customStyle="1" w:styleId="WWCharLFO30LVL9">
    <w:name w:val="WW_CharLFO30LVL9"/>
    <w:qFormat/>
    <w:rPr>
      <w:rFonts w:ascii="OpenSymbol" w:hAnsi="OpenSymbol"/>
      <w:sz w:val="20"/>
    </w:rPr>
  </w:style>
  <w:style w:type="character" w:customStyle="1" w:styleId="WWCharLFO31LVL1">
    <w:name w:val="WW_CharLFO31LVL1"/>
    <w:qFormat/>
    <w:rPr>
      <w:rFonts w:ascii="Arial" w:eastAsia="Arial" w:hAnsi="Arial"/>
      <w:b w:val="0"/>
      <w:i w:val="0"/>
      <w:spacing w:val="0"/>
      <w:w w:val="99"/>
      <w:sz w:val="20"/>
    </w:rPr>
  </w:style>
  <w:style w:type="character" w:customStyle="1" w:styleId="WWCharLFO32LVL1">
    <w:name w:val="WW_CharLFO32LVL1"/>
    <w:qFormat/>
    <w:rPr>
      <w:rFonts w:ascii="Arial" w:eastAsia="Arial" w:hAnsi="Arial"/>
      <w:b w:val="0"/>
      <w:i w:val="0"/>
      <w:spacing w:val="0"/>
      <w:w w:val="99"/>
      <w:sz w:val="20"/>
    </w:rPr>
  </w:style>
  <w:style w:type="character" w:customStyle="1" w:styleId="WWCharLFO33LVL1">
    <w:name w:val="WW_CharLFO33LVL1"/>
    <w:qFormat/>
    <w:rPr>
      <w:rFonts w:ascii="Symbol" w:hAnsi="Symbol" w:cs="StarSymbol;Arial Unicode MS"/>
      <w:sz w:val="18"/>
      <w:szCs w:val="18"/>
    </w:rPr>
  </w:style>
  <w:style w:type="character" w:customStyle="1" w:styleId="WWCharLFO33LVL2">
    <w:name w:val="WW_CharLFO33LVL2"/>
    <w:qFormat/>
    <w:rPr>
      <w:rFonts w:ascii="Symbol" w:hAnsi="Symbol" w:cs="StarSymbol;Arial Unicode MS"/>
      <w:sz w:val="18"/>
      <w:szCs w:val="18"/>
    </w:rPr>
  </w:style>
  <w:style w:type="character" w:customStyle="1" w:styleId="WWCharLFO33LVL3">
    <w:name w:val="WW_CharLFO33LVL3"/>
    <w:qFormat/>
    <w:rPr>
      <w:rFonts w:ascii="Symbol" w:hAnsi="Symbol" w:cs="StarSymbol;Arial Unicode MS"/>
      <w:sz w:val="18"/>
      <w:szCs w:val="18"/>
    </w:rPr>
  </w:style>
  <w:style w:type="character" w:customStyle="1" w:styleId="WWCharLFO33LVL4">
    <w:name w:val="WW_CharLFO33LVL4"/>
    <w:qFormat/>
    <w:rPr>
      <w:rFonts w:ascii="Symbol" w:hAnsi="Symbol" w:cs="StarSymbol;Arial Unicode MS"/>
      <w:sz w:val="18"/>
      <w:szCs w:val="18"/>
    </w:rPr>
  </w:style>
  <w:style w:type="character" w:customStyle="1" w:styleId="WWCharLFO33LVL5">
    <w:name w:val="WW_CharLFO33LVL5"/>
    <w:qFormat/>
    <w:rPr>
      <w:rFonts w:ascii="Symbol" w:hAnsi="Symbol" w:cs="StarSymbol;Arial Unicode MS"/>
      <w:sz w:val="18"/>
      <w:szCs w:val="18"/>
    </w:rPr>
  </w:style>
  <w:style w:type="character" w:customStyle="1" w:styleId="WWCharLFO33LVL6">
    <w:name w:val="WW_CharLFO33LVL6"/>
    <w:qFormat/>
    <w:rPr>
      <w:rFonts w:ascii="Symbol" w:hAnsi="Symbol" w:cs="StarSymbol;Arial Unicode MS"/>
      <w:sz w:val="18"/>
      <w:szCs w:val="18"/>
    </w:rPr>
  </w:style>
  <w:style w:type="character" w:customStyle="1" w:styleId="WWCharLFO33LVL7">
    <w:name w:val="WW_CharLFO33LVL7"/>
    <w:qFormat/>
    <w:rPr>
      <w:rFonts w:ascii="Symbol" w:hAnsi="Symbol" w:cs="StarSymbol;Arial Unicode MS"/>
      <w:sz w:val="18"/>
      <w:szCs w:val="18"/>
    </w:rPr>
  </w:style>
  <w:style w:type="character" w:customStyle="1" w:styleId="WWCharLFO33LVL8">
    <w:name w:val="WW_CharLFO33LVL8"/>
    <w:qFormat/>
    <w:rPr>
      <w:rFonts w:ascii="Symbol" w:hAnsi="Symbol" w:cs="StarSymbol;Arial Unicode MS"/>
      <w:sz w:val="18"/>
      <w:szCs w:val="18"/>
    </w:rPr>
  </w:style>
  <w:style w:type="character" w:customStyle="1" w:styleId="WWCharLFO33LVL9">
    <w:name w:val="WW_CharLFO33LVL9"/>
    <w:qFormat/>
    <w:rPr>
      <w:rFonts w:ascii="Symbol" w:hAnsi="Symbol" w:cs="StarSymbol;Arial Unicode MS"/>
      <w:sz w:val="18"/>
      <w:szCs w:val="18"/>
    </w:rPr>
  </w:style>
  <w:style w:type="character" w:customStyle="1" w:styleId="WWCharLFO34LVL1">
    <w:name w:val="WW_CharLFO34LVL1"/>
    <w:qFormat/>
    <w:rPr>
      <w:rFonts w:ascii="Symbol" w:eastAsia="Arial" w:hAnsi="Symbol"/>
      <w:b w:val="0"/>
      <w:i w:val="0"/>
      <w:spacing w:val="0"/>
      <w:w w:val="99"/>
      <w:sz w:val="20"/>
    </w:rPr>
  </w:style>
  <w:style w:type="character" w:customStyle="1" w:styleId="WWCharLFO34LVL2">
    <w:name w:val="WW_CharLFO34LVL2"/>
    <w:qFormat/>
    <w:rPr>
      <w:rFonts w:ascii="StarSymbol" w:hAnsi="StarSymbol"/>
    </w:rPr>
  </w:style>
  <w:style w:type="character" w:customStyle="1" w:styleId="WWCharLFO34LVL3">
    <w:name w:val="WW_CharLFO34LVL3"/>
    <w:qFormat/>
    <w:rPr>
      <w:rFonts w:ascii="StarSymbol" w:hAnsi="StarSymbol"/>
    </w:rPr>
  </w:style>
  <w:style w:type="character" w:customStyle="1" w:styleId="WWCharLFO34LVL4">
    <w:name w:val="WW_CharLFO34LVL4"/>
    <w:qFormat/>
    <w:rPr>
      <w:rFonts w:ascii="Symbol" w:hAnsi="Symbol"/>
    </w:rPr>
  </w:style>
  <w:style w:type="character" w:customStyle="1" w:styleId="WWCharLFO34LVL5">
    <w:name w:val="WW_CharLFO34LVL5"/>
    <w:qFormat/>
    <w:rPr>
      <w:rFonts w:ascii="StarSymbol" w:hAnsi="StarSymbol"/>
    </w:rPr>
  </w:style>
  <w:style w:type="character" w:customStyle="1" w:styleId="WWCharLFO34LVL6">
    <w:name w:val="WW_CharLFO34LVL6"/>
    <w:qFormat/>
    <w:rPr>
      <w:rFonts w:ascii="StarSymbol" w:hAnsi="StarSymbol"/>
    </w:rPr>
  </w:style>
  <w:style w:type="character" w:customStyle="1" w:styleId="WWCharLFO34LVL7">
    <w:name w:val="WW_CharLFO34LVL7"/>
    <w:qFormat/>
    <w:rPr>
      <w:rFonts w:ascii="Symbol" w:hAnsi="Symbol"/>
    </w:rPr>
  </w:style>
  <w:style w:type="character" w:customStyle="1" w:styleId="WWCharLFO34LVL8">
    <w:name w:val="WW_CharLFO34LVL8"/>
    <w:qFormat/>
    <w:rPr>
      <w:rFonts w:ascii="StarSymbol" w:hAnsi="StarSymbol"/>
    </w:rPr>
  </w:style>
  <w:style w:type="character" w:customStyle="1" w:styleId="WWCharLFO34LVL9">
    <w:name w:val="WW_CharLFO34LVL9"/>
    <w:qFormat/>
    <w:rPr>
      <w:rFonts w:ascii="StarSymbol" w:hAnsi="StarSymbol"/>
    </w:rPr>
  </w:style>
  <w:style w:type="character" w:customStyle="1" w:styleId="WWCharLFO35LVL1">
    <w:name w:val="WW_CharLFO35LVL1"/>
    <w:qFormat/>
    <w:rPr>
      <w:rFonts w:ascii="Symbol" w:hAnsi="Symbol"/>
      <w:sz w:val="18"/>
    </w:rPr>
  </w:style>
  <w:style w:type="character" w:customStyle="1" w:styleId="WWCharLFO35LVL2">
    <w:name w:val="WW_CharLFO35LVL2"/>
    <w:qFormat/>
    <w:rPr>
      <w:rFonts w:ascii="Symbol" w:hAnsi="Symbol"/>
      <w:sz w:val="18"/>
    </w:rPr>
  </w:style>
  <w:style w:type="character" w:customStyle="1" w:styleId="WWCharLFO35LVL3">
    <w:name w:val="WW_CharLFO35LVL3"/>
    <w:qFormat/>
    <w:rPr>
      <w:rFonts w:ascii="Symbol" w:hAnsi="Symbol"/>
      <w:sz w:val="18"/>
    </w:rPr>
  </w:style>
  <w:style w:type="character" w:customStyle="1" w:styleId="WWCharLFO35LVL4">
    <w:name w:val="WW_CharLFO35LVL4"/>
    <w:qFormat/>
    <w:rPr>
      <w:rFonts w:ascii="Symbol" w:hAnsi="Symbol"/>
      <w:sz w:val="18"/>
    </w:rPr>
  </w:style>
  <w:style w:type="character" w:customStyle="1" w:styleId="WWCharLFO35LVL5">
    <w:name w:val="WW_CharLFO35LVL5"/>
    <w:qFormat/>
    <w:rPr>
      <w:rFonts w:ascii="Symbol" w:hAnsi="Symbol"/>
      <w:sz w:val="18"/>
    </w:rPr>
  </w:style>
  <w:style w:type="character" w:customStyle="1" w:styleId="WWCharLFO35LVL6">
    <w:name w:val="WW_CharLFO35LVL6"/>
    <w:qFormat/>
    <w:rPr>
      <w:rFonts w:ascii="Symbol" w:hAnsi="Symbol"/>
      <w:sz w:val="18"/>
    </w:rPr>
  </w:style>
  <w:style w:type="character" w:customStyle="1" w:styleId="WWCharLFO35LVL7">
    <w:name w:val="WW_CharLFO35LVL7"/>
    <w:qFormat/>
    <w:rPr>
      <w:rFonts w:ascii="Symbol" w:hAnsi="Symbol"/>
      <w:sz w:val="18"/>
    </w:rPr>
  </w:style>
  <w:style w:type="character" w:customStyle="1" w:styleId="WWCharLFO35LVL8">
    <w:name w:val="WW_CharLFO35LVL8"/>
    <w:qFormat/>
    <w:rPr>
      <w:rFonts w:ascii="Symbol" w:hAnsi="Symbol"/>
      <w:sz w:val="18"/>
    </w:rPr>
  </w:style>
  <w:style w:type="character" w:customStyle="1" w:styleId="WWCharLFO35LVL9">
    <w:name w:val="WW_CharLFO35LVL9"/>
    <w:qFormat/>
    <w:rPr>
      <w:rFonts w:ascii="Symbol" w:hAnsi="Symbol"/>
      <w:sz w:val="18"/>
    </w:rPr>
  </w:style>
  <w:style w:type="character" w:customStyle="1" w:styleId="WWCharLFO36LVL1">
    <w:name w:val="WW_CharLFO36LVL1"/>
    <w:qFormat/>
    <w:rPr>
      <w:rFonts w:ascii="Times New Roman" w:eastAsia="Calibri" w:hAnsi="Times New Roman"/>
    </w:rPr>
  </w:style>
  <w:style w:type="character" w:customStyle="1" w:styleId="WWCharLFO36LVL4">
    <w:name w:val="WW_CharLFO36LVL4"/>
    <w:qFormat/>
    <w:rPr>
      <w:rFonts w:ascii="Symbol" w:hAnsi="Symbol"/>
    </w:rPr>
  </w:style>
  <w:style w:type="character" w:customStyle="1" w:styleId="WWCharLFO36LVL7">
    <w:name w:val="WW_CharLFO36LVL7"/>
    <w:qFormat/>
    <w:rPr>
      <w:rFonts w:ascii="Symbol" w:hAnsi="Symbol"/>
    </w:rPr>
  </w:style>
  <w:style w:type="character" w:customStyle="1" w:styleId="WWCharLFO37LVL1">
    <w:name w:val="WW_CharLFO37LVL1"/>
    <w:qFormat/>
    <w:rPr>
      <w:rFonts w:ascii="Symbol" w:eastAsia="Symbol" w:hAnsi="Symbol"/>
      <w:b w:val="0"/>
      <w:i w:val="0"/>
      <w:spacing w:val="0"/>
      <w:w w:val="99"/>
      <w:sz w:val="20"/>
    </w:rPr>
  </w:style>
  <w:style w:type="character" w:customStyle="1" w:styleId="WWCharLFO41LVL1">
    <w:name w:val="WW_CharLFO41LVL1"/>
    <w:qFormat/>
    <w:rPr>
      <w:rFonts w:ascii="StarSymbol" w:eastAsia="StarSymbol" w:hAnsi="StarSymbol" w:cs="StarSymbol"/>
      <w:sz w:val="18"/>
      <w:szCs w:val="18"/>
    </w:rPr>
  </w:style>
  <w:style w:type="character" w:customStyle="1" w:styleId="WWCharLFO41LVL2">
    <w:name w:val="WW_CharLFO41LVL2"/>
    <w:qFormat/>
    <w:rPr>
      <w:rFonts w:ascii="StarSymbol" w:eastAsia="StarSymbol" w:hAnsi="StarSymbol" w:cs="StarSymbol"/>
      <w:sz w:val="18"/>
      <w:szCs w:val="18"/>
    </w:rPr>
  </w:style>
  <w:style w:type="character" w:customStyle="1" w:styleId="WWCharLFO41LVL3">
    <w:name w:val="WW_CharLFO41LVL3"/>
    <w:qFormat/>
    <w:rPr>
      <w:rFonts w:ascii="StarSymbol" w:eastAsia="StarSymbol" w:hAnsi="StarSymbol" w:cs="StarSymbol"/>
      <w:sz w:val="18"/>
      <w:szCs w:val="18"/>
    </w:rPr>
  </w:style>
  <w:style w:type="character" w:customStyle="1" w:styleId="WWCharLFO41LVL4">
    <w:name w:val="WW_CharLFO41LVL4"/>
    <w:qFormat/>
    <w:rPr>
      <w:rFonts w:ascii="StarSymbol" w:eastAsia="StarSymbol" w:hAnsi="StarSymbol" w:cs="StarSymbol"/>
      <w:sz w:val="18"/>
      <w:szCs w:val="18"/>
    </w:rPr>
  </w:style>
  <w:style w:type="character" w:customStyle="1" w:styleId="WWCharLFO41LVL5">
    <w:name w:val="WW_CharLFO41LVL5"/>
    <w:qFormat/>
    <w:rPr>
      <w:rFonts w:ascii="StarSymbol" w:eastAsia="StarSymbol" w:hAnsi="StarSymbol" w:cs="StarSymbol"/>
      <w:sz w:val="18"/>
      <w:szCs w:val="18"/>
    </w:rPr>
  </w:style>
  <w:style w:type="character" w:customStyle="1" w:styleId="WWCharLFO41LVL6">
    <w:name w:val="WW_CharLFO41LVL6"/>
    <w:qFormat/>
    <w:rPr>
      <w:rFonts w:ascii="StarSymbol" w:eastAsia="StarSymbol" w:hAnsi="StarSymbol" w:cs="StarSymbol"/>
      <w:sz w:val="18"/>
      <w:szCs w:val="18"/>
    </w:rPr>
  </w:style>
  <w:style w:type="character" w:customStyle="1" w:styleId="WWCharLFO41LVL7">
    <w:name w:val="WW_CharLFO41LVL7"/>
    <w:qFormat/>
    <w:rPr>
      <w:rFonts w:ascii="StarSymbol" w:eastAsia="StarSymbol" w:hAnsi="StarSymbol" w:cs="StarSymbol"/>
      <w:sz w:val="18"/>
      <w:szCs w:val="18"/>
    </w:rPr>
  </w:style>
  <w:style w:type="character" w:customStyle="1" w:styleId="WWCharLFO41LVL8">
    <w:name w:val="WW_CharLFO41LVL8"/>
    <w:qFormat/>
    <w:rPr>
      <w:rFonts w:ascii="StarSymbol" w:eastAsia="StarSymbol" w:hAnsi="StarSymbol" w:cs="StarSymbol"/>
      <w:sz w:val="18"/>
      <w:szCs w:val="18"/>
    </w:rPr>
  </w:style>
  <w:style w:type="character" w:customStyle="1" w:styleId="WWCharLFO41LVL9">
    <w:name w:val="WW_CharLFO41LVL9"/>
    <w:qFormat/>
    <w:rPr>
      <w:rFonts w:ascii="StarSymbol" w:eastAsia="StarSymbol" w:hAnsi="StarSymbol" w:cs="StarSymbol"/>
      <w:sz w:val="18"/>
      <w:szCs w:val="18"/>
    </w:rPr>
  </w:style>
  <w:style w:type="character" w:customStyle="1" w:styleId="WWCharLFO42LVL1">
    <w:name w:val="WW_CharLFO42LVL1"/>
    <w:qFormat/>
    <w:rPr>
      <w:rFonts w:ascii="StarSymbol" w:eastAsia="StarSymbol" w:hAnsi="StarSymbol" w:cs="StarSymbol"/>
      <w:sz w:val="18"/>
      <w:szCs w:val="18"/>
    </w:rPr>
  </w:style>
  <w:style w:type="character" w:customStyle="1" w:styleId="WWCharLFO42LVL2">
    <w:name w:val="WW_CharLFO42LVL2"/>
    <w:qFormat/>
    <w:rPr>
      <w:rFonts w:ascii="StarSymbol" w:eastAsia="StarSymbol" w:hAnsi="StarSymbol" w:cs="StarSymbol"/>
      <w:sz w:val="18"/>
      <w:szCs w:val="18"/>
    </w:rPr>
  </w:style>
  <w:style w:type="character" w:customStyle="1" w:styleId="WWCharLFO42LVL3">
    <w:name w:val="WW_CharLFO42LVL3"/>
    <w:qFormat/>
    <w:rPr>
      <w:rFonts w:ascii="StarSymbol" w:eastAsia="StarSymbol" w:hAnsi="StarSymbol" w:cs="StarSymbol"/>
      <w:sz w:val="18"/>
      <w:szCs w:val="18"/>
    </w:rPr>
  </w:style>
  <w:style w:type="character" w:customStyle="1" w:styleId="WWCharLFO42LVL4">
    <w:name w:val="WW_CharLFO42LVL4"/>
    <w:qFormat/>
    <w:rPr>
      <w:rFonts w:ascii="StarSymbol" w:eastAsia="StarSymbol" w:hAnsi="StarSymbol" w:cs="StarSymbol"/>
      <w:sz w:val="18"/>
      <w:szCs w:val="18"/>
    </w:rPr>
  </w:style>
  <w:style w:type="character" w:customStyle="1" w:styleId="WWCharLFO42LVL5">
    <w:name w:val="WW_CharLFO42LVL5"/>
    <w:qFormat/>
    <w:rPr>
      <w:rFonts w:ascii="StarSymbol" w:eastAsia="StarSymbol" w:hAnsi="StarSymbol" w:cs="StarSymbol"/>
      <w:sz w:val="18"/>
      <w:szCs w:val="18"/>
    </w:rPr>
  </w:style>
  <w:style w:type="character" w:customStyle="1" w:styleId="WWCharLFO42LVL6">
    <w:name w:val="WW_CharLFO42LVL6"/>
    <w:qFormat/>
    <w:rPr>
      <w:rFonts w:ascii="StarSymbol" w:eastAsia="StarSymbol" w:hAnsi="StarSymbol" w:cs="StarSymbol"/>
      <w:sz w:val="18"/>
      <w:szCs w:val="18"/>
    </w:rPr>
  </w:style>
  <w:style w:type="character" w:customStyle="1" w:styleId="WWCharLFO42LVL7">
    <w:name w:val="WW_CharLFO42LVL7"/>
    <w:qFormat/>
    <w:rPr>
      <w:rFonts w:ascii="StarSymbol" w:eastAsia="StarSymbol" w:hAnsi="StarSymbol" w:cs="StarSymbol"/>
      <w:sz w:val="18"/>
      <w:szCs w:val="18"/>
    </w:rPr>
  </w:style>
  <w:style w:type="character" w:customStyle="1" w:styleId="WWCharLFO42LVL8">
    <w:name w:val="WW_CharLFO42LVL8"/>
    <w:qFormat/>
    <w:rPr>
      <w:rFonts w:ascii="StarSymbol" w:eastAsia="StarSymbol" w:hAnsi="StarSymbol" w:cs="StarSymbol"/>
      <w:sz w:val="18"/>
      <w:szCs w:val="18"/>
    </w:rPr>
  </w:style>
  <w:style w:type="character" w:customStyle="1" w:styleId="WWCharLFO42LVL9">
    <w:name w:val="WW_CharLFO42LVL9"/>
    <w:qFormat/>
    <w:rPr>
      <w:rFonts w:ascii="StarSymbol" w:eastAsia="StarSymbol" w:hAnsi="StarSymbol" w:cs="StarSymbol"/>
      <w:sz w:val="18"/>
      <w:szCs w:val="18"/>
    </w:rPr>
  </w:style>
  <w:style w:type="character" w:customStyle="1" w:styleId="WWCharLFO43LVL1">
    <w:name w:val="WW_CharLFO43LVL1"/>
    <w:qFormat/>
    <w:rPr>
      <w:rFonts w:ascii="StarSymbol" w:eastAsia="StarSymbol" w:hAnsi="StarSymbol" w:cs="StarSymbol"/>
      <w:sz w:val="18"/>
      <w:szCs w:val="18"/>
    </w:rPr>
  </w:style>
  <w:style w:type="character" w:customStyle="1" w:styleId="WWCharLFO43LVL3">
    <w:name w:val="WW_CharLFO43LVL3"/>
    <w:qFormat/>
    <w:rPr>
      <w:rFonts w:ascii="StarSymbol" w:eastAsia="StarSymbol" w:hAnsi="StarSymbol" w:cs="StarSymbol"/>
      <w:sz w:val="18"/>
      <w:szCs w:val="18"/>
    </w:rPr>
  </w:style>
  <w:style w:type="character" w:customStyle="1" w:styleId="WWCharLFO43LVL4">
    <w:name w:val="WW_CharLFO43LVL4"/>
    <w:qFormat/>
    <w:rPr>
      <w:rFonts w:ascii="StarSymbol" w:eastAsia="StarSymbol" w:hAnsi="StarSymbol" w:cs="StarSymbol"/>
      <w:sz w:val="18"/>
      <w:szCs w:val="18"/>
    </w:rPr>
  </w:style>
  <w:style w:type="character" w:customStyle="1" w:styleId="WWCharLFO43LVL5">
    <w:name w:val="WW_CharLFO43LVL5"/>
    <w:qFormat/>
    <w:rPr>
      <w:rFonts w:ascii="StarSymbol" w:eastAsia="StarSymbol" w:hAnsi="StarSymbol" w:cs="StarSymbol"/>
      <w:sz w:val="18"/>
      <w:szCs w:val="18"/>
    </w:rPr>
  </w:style>
  <w:style w:type="character" w:customStyle="1" w:styleId="WWCharLFO43LVL6">
    <w:name w:val="WW_CharLFO43LVL6"/>
    <w:qFormat/>
    <w:rPr>
      <w:rFonts w:ascii="StarSymbol" w:eastAsia="StarSymbol" w:hAnsi="StarSymbol" w:cs="StarSymbol"/>
      <w:sz w:val="18"/>
      <w:szCs w:val="18"/>
    </w:rPr>
  </w:style>
  <w:style w:type="character" w:customStyle="1" w:styleId="WWCharLFO43LVL7">
    <w:name w:val="WW_CharLFO43LVL7"/>
    <w:qFormat/>
    <w:rPr>
      <w:rFonts w:ascii="StarSymbol" w:eastAsia="StarSymbol" w:hAnsi="StarSymbol" w:cs="StarSymbol"/>
      <w:sz w:val="18"/>
      <w:szCs w:val="18"/>
    </w:rPr>
  </w:style>
  <w:style w:type="character" w:customStyle="1" w:styleId="WWCharLFO43LVL8">
    <w:name w:val="WW_CharLFO43LVL8"/>
    <w:qFormat/>
    <w:rPr>
      <w:rFonts w:ascii="StarSymbol" w:eastAsia="StarSymbol" w:hAnsi="StarSymbol" w:cs="StarSymbol"/>
      <w:sz w:val="18"/>
      <w:szCs w:val="18"/>
    </w:rPr>
  </w:style>
  <w:style w:type="character" w:customStyle="1" w:styleId="WWCharLFO43LVL9">
    <w:name w:val="WW_CharLFO43LVL9"/>
    <w:qFormat/>
    <w:rPr>
      <w:rFonts w:ascii="StarSymbol" w:eastAsia="StarSymbol" w:hAnsi="StarSymbol" w:cs="StarSymbol"/>
      <w:sz w:val="18"/>
      <w:szCs w:val="18"/>
    </w:rPr>
  </w:style>
  <w:style w:type="character" w:customStyle="1" w:styleId="WWCharLFO44LVL1">
    <w:name w:val="WW_CharLFO44LVL1"/>
    <w:qFormat/>
    <w:rPr>
      <w:rFonts w:ascii="StarSymbol" w:eastAsia="StarSymbol" w:hAnsi="StarSymbol" w:cs="StarSymbol"/>
      <w:sz w:val="18"/>
      <w:szCs w:val="18"/>
    </w:rPr>
  </w:style>
  <w:style w:type="character" w:customStyle="1" w:styleId="WWCharLFO44LVL2">
    <w:name w:val="WW_CharLFO44LVL2"/>
    <w:qFormat/>
    <w:rPr>
      <w:rFonts w:ascii="StarSymbol" w:eastAsia="StarSymbol" w:hAnsi="StarSymbol" w:cs="StarSymbol"/>
      <w:sz w:val="18"/>
      <w:szCs w:val="18"/>
    </w:rPr>
  </w:style>
  <w:style w:type="character" w:customStyle="1" w:styleId="WWCharLFO44LVL3">
    <w:name w:val="WW_CharLFO44LVL3"/>
    <w:qFormat/>
    <w:rPr>
      <w:rFonts w:ascii="StarSymbol" w:eastAsia="StarSymbol" w:hAnsi="StarSymbol" w:cs="StarSymbol"/>
      <w:sz w:val="18"/>
      <w:szCs w:val="18"/>
    </w:rPr>
  </w:style>
  <w:style w:type="character" w:customStyle="1" w:styleId="WWCharLFO44LVL4">
    <w:name w:val="WW_CharLFO44LVL4"/>
    <w:qFormat/>
    <w:rPr>
      <w:rFonts w:ascii="StarSymbol" w:eastAsia="StarSymbol" w:hAnsi="StarSymbol" w:cs="StarSymbol"/>
      <w:sz w:val="18"/>
      <w:szCs w:val="18"/>
    </w:rPr>
  </w:style>
  <w:style w:type="character" w:customStyle="1" w:styleId="WWCharLFO44LVL5">
    <w:name w:val="WW_CharLFO44LVL5"/>
    <w:qFormat/>
    <w:rPr>
      <w:rFonts w:ascii="StarSymbol" w:eastAsia="StarSymbol" w:hAnsi="StarSymbol" w:cs="StarSymbol"/>
      <w:sz w:val="18"/>
      <w:szCs w:val="18"/>
    </w:rPr>
  </w:style>
  <w:style w:type="character" w:customStyle="1" w:styleId="WWCharLFO44LVL6">
    <w:name w:val="WW_CharLFO44LVL6"/>
    <w:qFormat/>
    <w:rPr>
      <w:rFonts w:ascii="StarSymbol" w:eastAsia="StarSymbol" w:hAnsi="StarSymbol" w:cs="StarSymbol"/>
      <w:sz w:val="18"/>
      <w:szCs w:val="18"/>
    </w:rPr>
  </w:style>
  <w:style w:type="character" w:customStyle="1" w:styleId="WWCharLFO44LVL7">
    <w:name w:val="WW_CharLFO44LVL7"/>
    <w:qFormat/>
    <w:rPr>
      <w:rFonts w:ascii="StarSymbol" w:eastAsia="StarSymbol" w:hAnsi="StarSymbol" w:cs="StarSymbol"/>
      <w:sz w:val="18"/>
      <w:szCs w:val="18"/>
    </w:rPr>
  </w:style>
  <w:style w:type="character" w:customStyle="1" w:styleId="WWCharLFO44LVL8">
    <w:name w:val="WW_CharLFO44LVL8"/>
    <w:qFormat/>
    <w:rPr>
      <w:rFonts w:ascii="StarSymbol" w:eastAsia="StarSymbol" w:hAnsi="StarSymbol" w:cs="StarSymbol"/>
      <w:sz w:val="18"/>
      <w:szCs w:val="18"/>
    </w:rPr>
  </w:style>
  <w:style w:type="character" w:customStyle="1" w:styleId="WWCharLFO44LVL9">
    <w:name w:val="WW_CharLFO44LVL9"/>
    <w:qFormat/>
    <w:rPr>
      <w:rFonts w:ascii="StarSymbol" w:eastAsia="StarSymbol" w:hAnsi="StarSymbol" w:cs="StarSymbol"/>
      <w:sz w:val="18"/>
      <w:szCs w:val="18"/>
    </w:rPr>
  </w:style>
  <w:style w:type="character" w:customStyle="1" w:styleId="WWCharLFO45LVL1">
    <w:name w:val="WW_CharLFO45LVL1"/>
    <w:qFormat/>
    <w:rPr>
      <w:rFonts w:ascii="StarSymbol" w:eastAsia="StarSymbol" w:hAnsi="StarSymbol" w:cs="StarSymbol"/>
      <w:sz w:val="18"/>
      <w:szCs w:val="18"/>
    </w:rPr>
  </w:style>
  <w:style w:type="character" w:customStyle="1" w:styleId="WWCharLFO45LVL2">
    <w:name w:val="WW_CharLFO45LVL2"/>
    <w:qFormat/>
    <w:rPr>
      <w:rFonts w:ascii="StarSymbol" w:eastAsia="StarSymbol" w:hAnsi="StarSymbol" w:cs="StarSymbol"/>
      <w:sz w:val="18"/>
      <w:szCs w:val="18"/>
    </w:rPr>
  </w:style>
  <w:style w:type="character" w:customStyle="1" w:styleId="WWCharLFO45LVL3">
    <w:name w:val="WW_CharLFO45LVL3"/>
    <w:qFormat/>
    <w:rPr>
      <w:rFonts w:ascii="StarSymbol" w:eastAsia="StarSymbol" w:hAnsi="StarSymbol" w:cs="StarSymbol"/>
      <w:sz w:val="18"/>
      <w:szCs w:val="18"/>
    </w:rPr>
  </w:style>
  <w:style w:type="character" w:customStyle="1" w:styleId="WWCharLFO45LVL4">
    <w:name w:val="WW_CharLFO45LVL4"/>
    <w:qFormat/>
    <w:rPr>
      <w:rFonts w:ascii="StarSymbol" w:eastAsia="StarSymbol" w:hAnsi="StarSymbol" w:cs="StarSymbol"/>
      <w:sz w:val="18"/>
      <w:szCs w:val="18"/>
    </w:rPr>
  </w:style>
  <w:style w:type="character" w:customStyle="1" w:styleId="WWCharLFO45LVL5">
    <w:name w:val="WW_CharLFO45LVL5"/>
    <w:qFormat/>
    <w:rPr>
      <w:rFonts w:ascii="StarSymbol" w:eastAsia="StarSymbol" w:hAnsi="StarSymbol" w:cs="StarSymbol"/>
      <w:sz w:val="18"/>
      <w:szCs w:val="18"/>
    </w:rPr>
  </w:style>
  <w:style w:type="character" w:customStyle="1" w:styleId="WWCharLFO45LVL6">
    <w:name w:val="WW_CharLFO45LVL6"/>
    <w:qFormat/>
    <w:rPr>
      <w:rFonts w:ascii="StarSymbol" w:eastAsia="StarSymbol" w:hAnsi="StarSymbol" w:cs="StarSymbol"/>
      <w:sz w:val="18"/>
      <w:szCs w:val="18"/>
    </w:rPr>
  </w:style>
  <w:style w:type="character" w:customStyle="1" w:styleId="WWCharLFO45LVL7">
    <w:name w:val="WW_CharLFO45LVL7"/>
    <w:qFormat/>
    <w:rPr>
      <w:rFonts w:ascii="StarSymbol" w:eastAsia="StarSymbol" w:hAnsi="StarSymbol" w:cs="StarSymbol"/>
      <w:sz w:val="18"/>
      <w:szCs w:val="18"/>
    </w:rPr>
  </w:style>
  <w:style w:type="character" w:customStyle="1" w:styleId="WWCharLFO45LVL8">
    <w:name w:val="WW_CharLFO45LVL8"/>
    <w:qFormat/>
    <w:rPr>
      <w:rFonts w:ascii="StarSymbol" w:eastAsia="StarSymbol" w:hAnsi="StarSymbol" w:cs="StarSymbol"/>
      <w:sz w:val="18"/>
      <w:szCs w:val="18"/>
    </w:rPr>
  </w:style>
  <w:style w:type="character" w:customStyle="1" w:styleId="WWCharLFO45LVL9">
    <w:name w:val="WW_CharLFO45LVL9"/>
    <w:qFormat/>
    <w:rPr>
      <w:rFonts w:ascii="StarSymbol" w:eastAsia="StarSymbol" w:hAnsi="StarSymbol" w:cs="StarSymbol"/>
      <w:sz w:val="18"/>
      <w:szCs w:val="18"/>
    </w:rPr>
  </w:style>
  <w:style w:type="character" w:customStyle="1" w:styleId="WWCharLFO47LVL1">
    <w:name w:val="WW_CharLFO47LVL1"/>
    <w:qFormat/>
    <w:rPr>
      <w:rFonts w:ascii="StarSymbol" w:hAnsi="StarSymbol"/>
    </w:rPr>
  </w:style>
  <w:style w:type="character" w:customStyle="1" w:styleId="WWCharLFO47LVL2">
    <w:name w:val="WW_CharLFO47LVL2"/>
    <w:qFormat/>
    <w:rPr>
      <w:rFonts w:ascii="StarSymbol" w:hAnsi="StarSymbol"/>
    </w:rPr>
  </w:style>
  <w:style w:type="character" w:customStyle="1" w:styleId="WWCharLFO47LVL3">
    <w:name w:val="WW_CharLFO47LVL3"/>
    <w:qFormat/>
    <w:rPr>
      <w:rFonts w:ascii="StarSymbol" w:hAnsi="StarSymbol"/>
    </w:rPr>
  </w:style>
  <w:style w:type="character" w:customStyle="1" w:styleId="WWCharLFO47LVL4">
    <w:name w:val="WW_CharLFO47LVL4"/>
    <w:qFormat/>
    <w:rPr>
      <w:rFonts w:ascii="StarSymbol" w:hAnsi="StarSymbol"/>
    </w:rPr>
  </w:style>
  <w:style w:type="character" w:customStyle="1" w:styleId="WWCharLFO47LVL5">
    <w:name w:val="WW_CharLFO47LVL5"/>
    <w:qFormat/>
    <w:rPr>
      <w:rFonts w:ascii="StarSymbol" w:hAnsi="StarSymbol"/>
    </w:rPr>
  </w:style>
  <w:style w:type="character" w:customStyle="1" w:styleId="WWCharLFO47LVL6">
    <w:name w:val="WW_CharLFO47LVL6"/>
    <w:qFormat/>
    <w:rPr>
      <w:rFonts w:ascii="StarSymbol" w:hAnsi="StarSymbol"/>
    </w:rPr>
  </w:style>
  <w:style w:type="character" w:customStyle="1" w:styleId="WWCharLFO47LVL7">
    <w:name w:val="WW_CharLFO47LVL7"/>
    <w:qFormat/>
    <w:rPr>
      <w:rFonts w:ascii="StarSymbol" w:hAnsi="StarSymbol"/>
    </w:rPr>
  </w:style>
  <w:style w:type="character" w:customStyle="1" w:styleId="WWCharLFO47LVL8">
    <w:name w:val="WW_CharLFO47LVL8"/>
    <w:qFormat/>
    <w:rPr>
      <w:rFonts w:ascii="StarSymbol" w:hAnsi="StarSymbol"/>
    </w:rPr>
  </w:style>
  <w:style w:type="character" w:customStyle="1" w:styleId="WWCharLFO47LVL9">
    <w:name w:val="WW_CharLFO47LVL9"/>
    <w:qFormat/>
    <w:rPr>
      <w:rFonts w:ascii="StarSymbol" w:hAnsi="StarSymbol"/>
    </w:rPr>
  </w:style>
  <w:style w:type="character" w:customStyle="1" w:styleId="WWCharLFO48LVL1">
    <w:name w:val="WW_CharLFO48LVL1"/>
    <w:qFormat/>
    <w:rPr>
      <w:rFonts w:ascii="Symbol" w:hAnsi="Symbol"/>
    </w:rPr>
  </w:style>
  <w:style w:type="character" w:customStyle="1" w:styleId="WWCharLFO48LVL2">
    <w:name w:val="WW_CharLFO48LVL2"/>
    <w:qFormat/>
    <w:rPr>
      <w:rFonts w:ascii="Courier New" w:hAnsi="Courier New" w:cs="Courier New"/>
    </w:rPr>
  </w:style>
  <w:style w:type="character" w:customStyle="1" w:styleId="WWCharLFO48LVL3">
    <w:name w:val="WW_CharLFO48LVL3"/>
    <w:qFormat/>
    <w:rPr>
      <w:rFonts w:ascii="Wingdings" w:hAnsi="Wingdings"/>
    </w:rPr>
  </w:style>
  <w:style w:type="character" w:customStyle="1" w:styleId="WWCharLFO48LVL4">
    <w:name w:val="WW_CharLFO48LVL4"/>
    <w:qFormat/>
    <w:rPr>
      <w:rFonts w:ascii="Symbol" w:hAnsi="Symbol"/>
    </w:rPr>
  </w:style>
  <w:style w:type="character" w:customStyle="1" w:styleId="WWCharLFO48LVL5">
    <w:name w:val="WW_CharLFO48LVL5"/>
    <w:qFormat/>
    <w:rPr>
      <w:rFonts w:ascii="Courier New" w:hAnsi="Courier New" w:cs="Courier New"/>
    </w:rPr>
  </w:style>
  <w:style w:type="character" w:customStyle="1" w:styleId="WWCharLFO48LVL6">
    <w:name w:val="WW_CharLFO48LVL6"/>
    <w:qFormat/>
    <w:rPr>
      <w:rFonts w:ascii="Wingdings" w:hAnsi="Wingdings"/>
    </w:rPr>
  </w:style>
  <w:style w:type="character" w:customStyle="1" w:styleId="WWCharLFO48LVL7">
    <w:name w:val="WW_CharLFO48LVL7"/>
    <w:qFormat/>
    <w:rPr>
      <w:rFonts w:ascii="Symbol" w:hAnsi="Symbol"/>
    </w:rPr>
  </w:style>
  <w:style w:type="character" w:customStyle="1" w:styleId="WWCharLFO48LVL8">
    <w:name w:val="WW_CharLFO48LVL8"/>
    <w:qFormat/>
    <w:rPr>
      <w:rFonts w:ascii="Courier New" w:hAnsi="Courier New" w:cs="Courier New"/>
    </w:rPr>
  </w:style>
  <w:style w:type="character" w:customStyle="1" w:styleId="WWCharLFO48LVL9">
    <w:name w:val="WW_CharLFO48LVL9"/>
    <w:qFormat/>
    <w:rPr>
      <w:rFonts w:ascii="Wingdings" w:hAnsi="Wingdings"/>
    </w:rPr>
  </w:style>
  <w:style w:type="character" w:customStyle="1" w:styleId="WWCharLFO49LVL1">
    <w:name w:val="WW_CharLFO49LVL1"/>
    <w:qFormat/>
    <w:rPr>
      <w:rFonts w:ascii="Marianne" w:eastAsia="Calibri" w:hAnsi="Marianne" w:cs="ArialNarrow;Italic"/>
    </w:rPr>
  </w:style>
  <w:style w:type="character" w:customStyle="1" w:styleId="WWCharLFO49LVL2">
    <w:name w:val="WW_CharLFO49LVL2"/>
    <w:qFormat/>
    <w:rPr>
      <w:rFonts w:ascii="Courier New" w:hAnsi="Courier New" w:cs="Courier New"/>
    </w:rPr>
  </w:style>
  <w:style w:type="character" w:customStyle="1" w:styleId="WWCharLFO49LVL3">
    <w:name w:val="WW_CharLFO49LVL3"/>
    <w:qFormat/>
    <w:rPr>
      <w:rFonts w:ascii="Wingdings" w:hAnsi="Wingdings"/>
    </w:rPr>
  </w:style>
  <w:style w:type="character" w:customStyle="1" w:styleId="WWCharLFO49LVL4">
    <w:name w:val="WW_CharLFO49LVL4"/>
    <w:qFormat/>
    <w:rPr>
      <w:rFonts w:ascii="Symbol" w:hAnsi="Symbol"/>
    </w:rPr>
  </w:style>
  <w:style w:type="character" w:customStyle="1" w:styleId="WWCharLFO49LVL5">
    <w:name w:val="WW_CharLFO49LVL5"/>
    <w:qFormat/>
    <w:rPr>
      <w:rFonts w:ascii="Courier New" w:hAnsi="Courier New" w:cs="Courier New"/>
    </w:rPr>
  </w:style>
  <w:style w:type="character" w:customStyle="1" w:styleId="WWCharLFO49LVL6">
    <w:name w:val="WW_CharLFO49LVL6"/>
    <w:qFormat/>
    <w:rPr>
      <w:rFonts w:ascii="Wingdings" w:hAnsi="Wingdings"/>
    </w:rPr>
  </w:style>
  <w:style w:type="character" w:customStyle="1" w:styleId="WWCharLFO49LVL7">
    <w:name w:val="WW_CharLFO49LVL7"/>
    <w:qFormat/>
    <w:rPr>
      <w:rFonts w:ascii="Symbol" w:hAnsi="Symbol"/>
    </w:rPr>
  </w:style>
  <w:style w:type="character" w:customStyle="1" w:styleId="WWCharLFO49LVL8">
    <w:name w:val="WW_CharLFO49LVL8"/>
    <w:qFormat/>
    <w:rPr>
      <w:rFonts w:ascii="Courier New" w:hAnsi="Courier New" w:cs="Courier New"/>
    </w:rPr>
  </w:style>
  <w:style w:type="character" w:customStyle="1" w:styleId="WWCharLFO49LVL9">
    <w:name w:val="WW_CharLFO49LVL9"/>
    <w:qFormat/>
    <w:rPr>
      <w:rFonts w:ascii="Wingdings" w:hAnsi="Wingdings"/>
    </w:rPr>
  </w:style>
  <w:style w:type="character" w:customStyle="1" w:styleId="WWCharLFO52LVL1">
    <w:name w:val="WW_CharLFO52LVL1"/>
    <w:qFormat/>
    <w:rPr>
      <w:rFonts w:ascii="StarSymbol" w:eastAsia="StarSymbol" w:hAnsi="StarSymbol" w:cs="StarSymbol"/>
      <w:sz w:val="18"/>
      <w:szCs w:val="18"/>
    </w:rPr>
  </w:style>
  <w:style w:type="character" w:customStyle="1" w:styleId="WWCharLFO52LVL2">
    <w:name w:val="WW_CharLFO52LVL2"/>
    <w:qFormat/>
    <w:rPr>
      <w:rFonts w:ascii="StarSymbol" w:eastAsia="StarSymbol" w:hAnsi="StarSymbol" w:cs="StarSymbol"/>
      <w:sz w:val="18"/>
      <w:szCs w:val="18"/>
    </w:rPr>
  </w:style>
  <w:style w:type="character" w:customStyle="1" w:styleId="WWCharLFO52LVL3">
    <w:name w:val="WW_CharLFO52LVL3"/>
    <w:qFormat/>
    <w:rPr>
      <w:rFonts w:ascii="StarSymbol" w:eastAsia="StarSymbol" w:hAnsi="StarSymbol" w:cs="StarSymbol"/>
      <w:sz w:val="18"/>
      <w:szCs w:val="18"/>
    </w:rPr>
  </w:style>
  <w:style w:type="character" w:customStyle="1" w:styleId="WWCharLFO52LVL4">
    <w:name w:val="WW_CharLFO52LVL4"/>
    <w:qFormat/>
    <w:rPr>
      <w:rFonts w:ascii="StarSymbol" w:eastAsia="StarSymbol" w:hAnsi="StarSymbol" w:cs="StarSymbol"/>
      <w:sz w:val="18"/>
      <w:szCs w:val="18"/>
    </w:rPr>
  </w:style>
  <w:style w:type="character" w:customStyle="1" w:styleId="WWCharLFO52LVL5">
    <w:name w:val="WW_CharLFO52LVL5"/>
    <w:qFormat/>
    <w:rPr>
      <w:rFonts w:ascii="StarSymbol" w:eastAsia="StarSymbol" w:hAnsi="StarSymbol" w:cs="StarSymbol"/>
      <w:sz w:val="18"/>
      <w:szCs w:val="18"/>
    </w:rPr>
  </w:style>
  <w:style w:type="character" w:customStyle="1" w:styleId="WWCharLFO52LVL6">
    <w:name w:val="WW_CharLFO52LVL6"/>
    <w:qFormat/>
    <w:rPr>
      <w:rFonts w:ascii="StarSymbol" w:eastAsia="StarSymbol" w:hAnsi="StarSymbol" w:cs="StarSymbol"/>
      <w:sz w:val="18"/>
      <w:szCs w:val="18"/>
    </w:rPr>
  </w:style>
  <w:style w:type="character" w:customStyle="1" w:styleId="WWCharLFO52LVL7">
    <w:name w:val="WW_CharLFO52LVL7"/>
    <w:qFormat/>
    <w:rPr>
      <w:rFonts w:ascii="StarSymbol" w:eastAsia="StarSymbol" w:hAnsi="StarSymbol" w:cs="StarSymbol"/>
      <w:sz w:val="18"/>
      <w:szCs w:val="18"/>
    </w:rPr>
  </w:style>
  <w:style w:type="character" w:customStyle="1" w:styleId="WWCharLFO52LVL8">
    <w:name w:val="WW_CharLFO52LVL8"/>
    <w:qFormat/>
    <w:rPr>
      <w:rFonts w:ascii="StarSymbol" w:eastAsia="StarSymbol" w:hAnsi="StarSymbol" w:cs="StarSymbol"/>
      <w:sz w:val="18"/>
      <w:szCs w:val="18"/>
    </w:rPr>
  </w:style>
  <w:style w:type="character" w:customStyle="1" w:styleId="WWCharLFO52LVL9">
    <w:name w:val="WW_CharLFO52LVL9"/>
    <w:qFormat/>
    <w:rPr>
      <w:rFonts w:ascii="StarSymbol" w:eastAsia="StarSymbol" w:hAnsi="StarSymbol" w:cs="StarSymbol"/>
      <w:sz w:val="18"/>
      <w:szCs w:val="18"/>
    </w:rPr>
  </w:style>
  <w:style w:type="character" w:customStyle="1" w:styleId="WWCharLFO53LVL1">
    <w:name w:val="WW_CharLFO53LVL1"/>
    <w:qFormat/>
    <w:rPr>
      <w:rFonts w:ascii="StarSymbol" w:eastAsia="StarSymbol" w:hAnsi="StarSymbol" w:cs="StarSymbol"/>
      <w:sz w:val="18"/>
      <w:szCs w:val="18"/>
    </w:rPr>
  </w:style>
  <w:style w:type="character" w:customStyle="1" w:styleId="WWCharLFO53LVL2">
    <w:name w:val="WW_CharLFO53LVL2"/>
    <w:qFormat/>
    <w:rPr>
      <w:rFonts w:ascii="StarSymbol" w:eastAsia="StarSymbol" w:hAnsi="StarSymbol" w:cs="StarSymbol"/>
      <w:sz w:val="18"/>
      <w:szCs w:val="18"/>
    </w:rPr>
  </w:style>
  <w:style w:type="character" w:customStyle="1" w:styleId="WWCharLFO53LVL3">
    <w:name w:val="WW_CharLFO53LVL3"/>
    <w:qFormat/>
    <w:rPr>
      <w:rFonts w:ascii="StarSymbol" w:eastAsia="StarSymbol" w:hAnsi="StarSymbol" w:cs="StarSymbol"/>
      <w:sz w:val="18"/>
      <w:szCs w:val="18"/>
    </w:rPr>
  </w:style>
  <w:style w:type="character" w:customStyle="1" w:styleId="WWCharLFO53LVL4">
    <w:name w:val="WW_CharLFO53LVL4"/>
    <w:qFormat/>
    <w:rPr>
      <w:rFonts w:ascii="StarSymbol" w:eastAsia="StarSymbol" w:hAnsi="StarSymbol" w:cs="StarSymbol"/>
      <w:sz w:val="18"/>
      <w:szCs w:val="18"/>
    </w:rPr>
  </w:style>
  <w:style w:type="character" w:customStyle="1" w:styleId="WWCharLFO53LVL5">
    <w:name w:val="WW_CharLFO53LVL5"/>
    <w:qFormat/>
    <w:rPr>
      <w:rFonts w:ascii="StarSymbol" w:eastAsia="StarSymbol" w:hAnsi="StarSymbol" w:cs="StarSymbol"/>
      <w:sz w:val="18"/>
      <w:szCs w:val="18"/>
    </w:rPr>
  </w:style>
  <w:style w:type="character" w:customStyle="1" w:styleId="WWCharLFO53LVL6">
    <w:name w:val="WW_CharLFO53LVL6"/>
    <w:qFormat/>
    <w:rPr>
      <w:rFonts w:ascii="StarSymbol" w:eastAsia="StarSymbol" w:hAnsi="StarSymbol" w:cs="StarSymbol"/>
      <w:sz w:val="18"/>
      <w:szCs w:val="18"/>
    </w:rPr>
  </w:style>
  <w:style w:type="character" w:customStyle="1" w:styleId="WWCharLFO53LVL7">
    <w:name w:val="WW_CharLFO53LVL7"/>
    <w:qFormat/>
    <w:rPr>
      <w:rFonts w:ascii="StarSymbol" w:eastAsia="StarSymbol" w:hAnsi="StarSymbol" w:cs="StarSymbol"/>
      <w:sz w:val="18"/>
      <w:szCs w:val="18"/>
    </w:rPr>
  </w:style>
  <w:style w:type="character" w:customStyle="1" w:styleId="WWCharLFO53LVL8">
    <w:name w:val="WW_CharLFO53LVL8"/>
    <w:qFormat/>
    <w:rPr>
      <w:rFonts w:ascii="StarSymbol" w:eastAsia="StarSymbol" w:hAnsi="StarSymbol" w:cs="StarSymbol"/>
      <w:sz w:val="18"/>
      <w:szCs w:val="18"/>
    </w:rPr>
  </w:style>
  <w:style w:type="character" w:customStyle="1" w:styleId="WWCharLFO53LVL9">
    <w:name w:val="WW_CharLFO53LVL9"/>
    <w:qFormat/>
    <w:rPr>
      <w:rFonts w:ascii="StarSymbol" w:eastAsia="StarSymbol" w:hAnsi="StarSymbol" w:cs="StarSymbol"/>
      <w:sz w:val="18"/>
      <w:szCs w:val="18"/>
    </w:rPr>
  </w:style>
  <w:style w:type="character" w:customStyle="1" w:styleId="WWCharLFO54LVL1">
    <w:name w:val="WW_CharLFO54LVL1"/>
    <w:qFormat/>
    <w:rPr>
      <w:rFonts w:ascii="StarSymbol" w:eastAsia="StarSymbol" w:hAnsi="StarSymbol" w:cs="StarSymbol"/>
      <w:sz w:val="18"/>
      <w:szCs w:val="18"/>
    </w:rPr>
  </w:style>
  <w:style w:type="character" w:customStyle="1" w:styleId="WWCharLFO54LVL2">
    <w:name w:val="WW_CharLFO54LVL2"/>
    <w:qFormat/>
    <w:rPr>
      <w:rFonts w:ascii="StarSymbol" w:eastAsia="StarSymbol" w:hAnsi="StarSymbol" w:cs="StarSymbol"/>
      <w:sz w:val="18"/>
      <w:szCs w:val="18"/>
    </w:rPr>
  </w:style>
  <w:style w:type="character" w:customStyle="1" w:styleId="WWCharLFO54LVL3">
    <w:name w:val="WW_CharLFO54LVL3"/>
    <w:qFormat/>
    <w:rPr>
      <w:rFonts w:ascii="StarSymbol" w:eastAsia="StarSymbol" w:hAnsi="StarSymbol" w:cs="StarSymbol"/>
      <w:sz w:val="18"/>
      <w:szCs w:val="18"/>
    </w:rPr>
  </w:style>
  <w:style w:type="character" w:customStyle="1" w:styleId="WWCharLFO54LVL4">
    <w:name w:val="WW_CharLFO54LVL4"/>
    <w:qFormat/>
    <w:rPr>
      <w:rFonts w:ascii="StarSymbol" w:eastAsia="StarSymbol" w:hAnsi="StarSymbol" w:cs="StarSymbol"/>
      <w:sz w:val="18"/>
      <w:szCs w:val="18"/>
    </w:rPr>
  </w:style>
  <w:style w:type="character" w:customStyle="1" w:styleId="WWCharLFO54LVL5">
    <w:name w:val="WW_CharLFO54LVL5"/>
    <w:qFormat/>
    <w:rPr>
      <w:rFonts w:ascii="StarSymbol" w:eastAsia="StarSymbol" w:hAnsi="StarSymbol" w:cs="StarSymbol"/>
      <w:sz w:val="18"/>
      <w:szCs w:val="18"/>
    </w:rPr>
  </w:style>
  <w:style w:type="character" w:customStyle="1" w:styleId="WWCharLFO54LVL6">
    <w:name w:val="WW_CharLFO54LVL6"/>
    <w:qFormat/>
    <w:rPr>
      <w:rFonts w:ascii="StarSymbol" w:eastAsia="StarSymbol" w:hAnsi="StarSymbol" w:cs="StarSymbol"/>
      <w:sz w:val="18"/>
      <w:szCs w:val="18"/>
    </w:rPr>
  </w:style>
  <w:style w:type="character" w:customStyle="1" w:styleId="WWCharLFO54LVL7">
    <w:name w:val="WW_CharLFO54LVL7"/>
    <w:qFormat/>
    <w:rPr>
      <w:rFonts w:ascii="StarSymbol" w:eastAsia="StarSymbol" w:hAnsi="StarSymbol" w:cs="StarSymbol"/>
      <w:sz w:val="18"/>
      <w:szCs w:val="18"/>
    </w:rPr>
  </w:style>
  <w:style w:type="character" w:customStyle="1" w:styleId="WWCharLFO54LVL8">
    <w:name w:val="WW_CharLFO54LVL8"/>
    <w:qFormat/>
    <w:rPr>
      <w:rFonts w:ascii="StarSymbol" w:eastAsia="StarSymbol" w:hAnsi="StarSymbol" w:cs="StarSymbol"/>
      <w:sz w:val="18"/>
      <w:szCs w:val="18"/>
    </w:rPr>
  </w:style>
  <w:style w:type="character" w:customStyle="1" w:styleId="WWCharLFO54LVL9">
    <w:name w:val="WW_CharLFO54LVL9"/>
    <w:qFormat/>
    <w:rPr>
      <w:rFonts w:ascii="StarSymbol" w:eastAsia="StarSymbol" w:hAnsi="StarSymbol" w:cs="StarSymbol"/>
      <w:sz w:val="18"/>
      <w:szCs w:val="18"/>
    </w:rPr>
  </w:style>
  <w:style w:type="character" w:customStyle="1" w:styleId="WWCharLFO55LVL1">
    <w:name w:val="WW_CharLFO55LVL1"/>
    <w:qFormat/>
    <w:rPr>
      <w:rFonts w:ascii="StarSymbol" w:eastAsia="StarSymbol" w:hAnsi="StarSymbol" w:cs="StarSymbol"/>
      <w:sz w:val="18"/>
      <w:szCs w:val="18"/>
    </w:rPr>
  </w:style>
  <w:style w:type="character" w:customStyle="1" w:styleId="WWCharLFO55LVL2">
    <w:name w:val="WW_CharLFO55LVL2"/>
    <w:qFormat/>
    <w:rPr>
      <w:rFonts w:ascii="StarSymbol" w:eastAsia="StarSymbol" w:hAnsi="StarSymbol" w:cs="StarSymbol"/>
      <w:sz w:val="18"/>
      <w:szCs w:val="18"/>
    </w:rPr>
  </w:style>
  <w:style w:type="character" w:customStyle="1" w:styleId="WWCharLFO55LVL3">
    <w:name w:val="WW_CharLFO55LVL3"/>
    <w:qFormat/>
    <w:rPr>
      <w:rFonts w:ascii="StarSymbol" w:eastAsia="StarSymbol" w:hAnsi="StarSymbol" w:cs="StarSymbol"/>
      <w:sz w:val="18"/>
      <w:szCs w:val="18"/>
    </w:rPr>
  </w:style>
  <w:style w:type="character" w:customStyle="1" w:styleId="WWCharLFO55LVL4">
    <w:name w:val="WW_CharLFO55LVL4"/>
    <w:qFormat/>
    <w:rPr>
      <w:rFonts w:ascii="StarSymbol" w:eastAsia="StarSymbol" w:hAnsi="StarSymbol" w:cs="StarSymbol"/>
      <w:sz w:val="18"/>
      <w:szCs w:val="18"/>
    </w:rPr>
  </w:style>
  <w:style w:type="character" w:customStyle="1" w:styleId="WWCharLFO55LVL5">
    <w:name w:val="WW_CharLFO55LVL5"/>
    <w:qFormat/>
    <w:rPr>
      <w:rFonts w:ascii="StarSymbol" w:eastAsia="StarSymbol" w:hAnsi="StarSymbol" w:cs="StarSymbol"/>
      <w:sz w:val="18"/>
      <w:szCs w:val="18"/>
    </w:rPr>
  </w:style>
  <w:style w:type="character" w:customStyle="1" w:styleId="WWCharLFO55LVL6">
    <w:name w:val="WW_CharLFO55LVL6"/>
    <w:qFormat/>
    <w:rPr>
      <w:rFonts w:ascii="StarSymbol" w:eastAsia="StarSymbol" w:hAnsi="StarSymbol" w:cs="StarSymbol"/>
      <w:sz w:val="18"/>
      <w:szCs w:val="18"/>
    </w:rPr>
  </w:style>
  <w:style w:type="character" w:customStyle="1" w:styleId="WWCharLFO55LVL7">
    <w:name w:val="WW_CharLFO55LVL7"/>
    <w:qFormat/>
    <w:rPr>
      <w:rFonts w:ascii="StarSymbol" w:eastAsia="StarSymbol" w:hAnsi="StarSymbol" w:cs="StarSymbol"/>
      <w:sz w:val="18"/>
      <w:szCs w:val="18"/>
    </w:rPr>
  </w:style>
  <w:style w:type="character" w:customStyle="1" w:styleId="WWCharLFO55LVL8">
    <w:name w:val="WW_CharLFO55LVL8"/>
    <w:qFormat/>
    <w:rPr>
      <w:rFonts w:ascii="StarSymbol" w:eastAsia="StarSymbol" w:hAnsi="StarSymbol" w:cs="StarSymbol"/>
      <w:sz w:val="18"/>
      <w:szCs w:val="18"/>
    </w:rPr>
  </w:style>
  <w:style w:type="character" w:customStyle="1" w:styleId="WWCharLFO55LVL9">
    <w:name w:val="WW_CharLFO55LVL9"/>
    <w:qFormat/>
    <w:rPr>
      <w:rFonts w:ascii="StarSymbol" w:eastAsia="StarSymbol" w:hAnsi="StarSymbol" w:cs="StarSymbol"/>
      <w:sz w:val="18"/>
      <w:szCs w:val="18"/>
    </w:rPr>
  </w:style>
  <w:style w:type="character" w:customStyle="1" w:styleId="WWCharLFO56LVL1">
    <w:name w:val="WW_CharLFO56LVL1"/>
    <w:qFormat/>
    <w:rPr>
      <w:rFonts w:ascii="StarSymbol" w:eastAsia="StarSymbol" w:hAnsi="StarSymbol" w:cs="StarSymbol"/>
      <w:sz w:val="18"/>
      <w:szCs w:val="18"/>
    </w:rPr>
  </w:style>
  <w:style w:type="character" w:customStyle="1" w:styleId="WWCharLFO56LVL2">
    <w:name w:val="WW_CharLFO56LVL2"/>
    <w:qFormat/>
    <w:rPr>
      <w:rFonts w:ascii="StarSymbol" w:eastAsia="StarSymbol" w:hAnsi="StarSymbol" w:cs="StarSymbol"/>
      <w:sz w:val="18"/>
      <w:szCs w:val="18"/>
    </w:rPr>
  </w:style>
  <w:style w:type="character" w:customStyle="1" w:styleId="WWCharLFO56LVL3">
    <w:name w:val="WW_CharLFO56LVL3"/>
    <w:qFormat/>
    <w:rPr>
      <w:rFonts w:ascii="StarSymbol" w:eastAsia="StarSymbol" w:hAnsi="StarSymbol" w:cs="StarSymbol"/>
      <w:sz w:val="18"/>
      <w:szCs w:val="18"/>
    </w:rPr>
  </w:style>
  <w:style w:type="character" w:customStyle="1" w:styleId="WWCharLFO56LVL4">
    <w:name w:val="WW_CharLFO56LVL4"/>
    <w:qFormat/>
    <w:rPr>
      <w:rFonts w:ascii="StarSymbol" w:eastAsia="StarSymbol" w:hAnsi="StarSymbol" w:cs="StarSymbol"/>
      <w:sz w:val="18"/>
      <w:szCs w:val="18"/>
    </w:rPr>
  </w:style>
  <w:style w:type="character" w:customStyle="1" w:styleId="WWCharLFO56LVL5">
    <w:name w:val="WW_CharLFO56LVL5"/>
    <w:qFormat/>
    <w:rPr>
      <w:rFonts w:ascii="StarSymbol" w:eastAsia="StarSymbol" w:hAnsi="StarSymbol" w:cs="StarSymbol"/>
      <w:sz w:val="18"/>
      <w:szCs w:val="18"/>
    </w:rPr>
  </w:style>
  <w:style w:type="character" w:customStyle="1" w:styleId="WWCharLFO56LVL6">
    <w:name w:val="WW_CharLFO56LVL6"/>
    <w:qFormat/>
    <w:rPr>
      <w:rFonts w:ascii="StarSymbol" w:eastAsia="StarSymbol" w:hAnsi="StarSymbol" w:cs="StarSymbol"/>
      <w:sz w:val="18"/>
      <w:szCs w:val="18"/>
    </w:rPr>
  </w:style>
  <w:style w:type="character" w:customStyle="1" w:styleId="WWCharLFO56LVL7">
    <w:name w:val="WW_CharLFO56LVL7"/>
    <w:qFormat/>
    <w:rPr>
      <w:rFonts w:ascii="StarSymbol" w:eastAsia="StarSymbol" w:hAnsi="StarSymbol" w:cs="StarSymbol"/>
      <w:sz w:val="18"/>
      <w:szCs w:val="18"/>
    </w:rPr>
  </w:style>
  <w:style w:type="character" w:customStyle="1" w:styleId="WWCharLFO56LVL8">
    <w:name w:val="WW_CharLFO56LVL8"/>
    <w:qFormat/>
    <w:rPr>
      <w:rFonts w:ascii="StarSymbol" w:eastAsia="StarSymbol" w:hAnsi="StarSymbol" w:cs="StarSymbol"/>
      <w:sz w:val="18"/>
      <w:szCs w:val="18"/>
    </w:rPr>
  </w:style>
  <w:style w:type="character" w:customStyle="1" w:styleId="WWCharLFO56LVL9">
    <w:name w:val="WW_CharLFO56LVL9"/>
    <w:qFormat/>
    <w:rPr>
      <w:rFonts w:ascii="StarSymbol" w:eastAsia="StarSymbol" w:hAnsi="StarSymbol" w:cs="StarSymbol"/>
      <w:sz w:val="18"/>
      <w:szCs w:val="18"/>
    </w:rPr>
  </w:style>
  <w:style w:type="character" w:customStyle="1" w:styleId="WWCharLFO58LVL1">
    <w:name w:val="WW_CharLFO58LVL1"/>
    <w:qFormat/>
    <w:rPr>
      <w:rFonts w:ascii="StarSymbol" w:eastAsia="StarSymbol" w:hAnsi="StarSymbol" w:cs="StarSymbol"/>
      <w:sz w:val="18"/>
      <w:szCs w:val="18"/>
    </w:rPr>
  </w:style>
  <w:style w:type="character" w:customStyle="1" w:styleId="WWCharLFO58LVL2">
    <w:name w:val="WW_CharLFO58LVL2"/>
    <w:qFormat/>
    <w:rPr>
      <w:rFonts w:ascii="StarSymbol" w:eastAsia="StarSymbol" w:hAnsi="StarSymbol" w:cs="StarSymbol"/>
      <w:sz w:val="18"/>
      <w:szCs w:val="18"/>
    </w:rPr>
  </w:style>
  <w:style w:type="character" w:customStyle="1" w:styleId="WWCharLFO58LVL3">
    <w:name w:val="WW_CharLFO58LVL3"/>
    <w:qFormat/>
    <w:rPr>
      <w:rFonts w:ascii="StarSymbol" w:eastAsia="StarSymbol" w:hAnsi="StarSymbol" w:cs="StarSymbol"/>
      <w:sz w:val="18"/>
      <w:szCs w:val="18"/>
    </w:rPr>
  </w:style>
  <w:style w:type="character" w:customStyle="1" w:styleId="WWCharLFO58LVL4">
    <w:name w:val="WW_CharLFO58LVL4"/>
    <w:qFormat/>
    <w:rPr>
      <w:rFonts w:ascii="StarSymbol" w:eastAsia="StarSymbol" w:hAnsi="StarSymbol" w:cs="StarSymbol"/>
      <w:sz w:val="18"/>
      <w:szCs w:val="18"/>
    </w:rPr>
  </w:style>
  <w:style w:type="character" w:customStyle="1" w:styleId="WWCharLFO58LVL5">
    <w:name w:val="WW_CharLFO58LVL5"/>
    <w:qFormat/>
    <w:rPr>
      <w:rFonts w:ascii="StarSymbol" w:eastAsia="StarSymbol" w:hAnsi="StarSymbol" w:cs="StarSymbol"/>
      <w:sz w:val="18"/>
      <w:szCs w:val="18"/>
    </w:rPr>
  </w:style>
  <w:style w:type="character" w:customStyle="1" w:styleId="WWCharLFO58LVL6">
    <w:name w:val="WW_CharLFO58LVL6"/>
    <w:qFormat/>
    <w:rPr>
      <w:rFonts w:ascii="StarSymbol" w:eastAsia="StarSymbol" w:hAnsi="StarSymbol" w:cs="StarSymbol"/>
      <w:sz w:val="18"/>
      <w:szCs w:val="18"/>
    </w:rPr>
  </w:style>
  <w:style w:type="character" w:customStyle="1" w:styleId="WWCharLFO58LVL7">
    <w:name w:val="WW_CharLFO58LVL7"/>
    <w:qFormat/>
    <w:rPr>
      <w:rFonts w:ascii="StarSymbol" w:eastAsia="StarSymbol" w:hAnsi="StarSymbol" w:cs="StarSymbol"/>
      <w:sz w:val="18"/>
      <w:szCs w:val="18"/>
    </w:rPr>
  </w:style>
  <w:style w:type="character" w:customStyle="1" w:styleId="WWCharLFO58LVL8">
    <w:name w:val="WW_CharLFO58LVL8"/>
    <w:qFormat/>
    <w:rPr>
      <w:rFonts w:ascii="StarSymbol" w:eastAsia="StarSymbol" w:hAnsi="StarSymbol" w:cs="StarSymbol"/>
      <w:sz w:val="18"/>
      <w:szCs w:val="18"/>
    </w:rPr>
  </w:style>
  <w:style w:type="character" w:customStyle="1" w:styleId="WWCharLFO58LVL9">
    <w:name w:val="WW_CharLFO58LVL9"/>
    <w:qFormat/>
    <w:rPr>
      <w:rFonts w:ascii="StarSymbol" w:eastAsia="StarSymbol" w:hAnsi="StarSymbol" w:cs="StarSymbol"/>
      <w:sz w:val="18"/>
      <w:szCs w:val="18"/>
    </w:rPr>
  </w:style>
  <w:style w:type="character" w:customStyle="1" w:styleId="Caractresdenotedebasdepage1">
    <w:name w:val="Caractères de note de bas de page1"/>
    <w:qFormat/>
  </w:style>
  <w:style w:type="character" w:styleId="Appeldenotedefin">
    <w:name w:val="endnote reference"/>
    <w:rPr>
      <w:vertAlign w:val="superscript"/>
    </w:rPr>
  </w:style>
  <w:style w:type="character" w:customStyle="1" w:styleId="Caractresdenotedefin">
    <w:name w:val="Caractères de note de fin"/>
    <w:qFormat/>
  </w:style>
  <w:style w:type="paragraph" w:customStyle="1" w:styleId="Titre1user">
    <w:name w:val="Titre 1 (user)"/>
    <w:basedOn w:val="Normal1"/>
    <w:qFormat/>
    <w:pPr>
      <w:numPr>
        <w:numId w:val="1"/>
      </w:numPr>
      <w:shd w:val="clear" w:color="auto" w:fill="E6E6E6"/>
      <w:spacing w:before="340" w:after="283"/>
      <w:jc w:val="both"/>
      <w:outlineLvl w:val="0"/>
    </w:pPr>
    <w:rPr>
      <w:b/>
      <w:bCs/>
      <w:sz w:val="28"/>
      <w:szCs w:val="24"/>
      <w:lang w:val="fr-FR"/>
    </w:rPr>
  </w:style>
  <w:style w:type="paragraph" w:customStyle="1" w:styleId="Titre2user">
    <w:name w:val="Titre 2 (user)"/>
    <w:basedOn w:val="Normal1"/>
    <w:next w:val="Normal1"/>
    <w:qFormat/>
    <w:pPr>
      <w:keepNext/>
      <w:keepLines/>
      <w:numPr>
        <w:ilvl w:val="1"/>
        <w:numId w:val="1"/>
      </w:numPr>
      <w:tabs>
        <w:tab w:val="clear" w:pos="142"/>
        <w:tab w:val="num" w:pos="0"/>
      </w:tabs>
      <w:spacing w:before="57" w:after="227"/>
      <w:ind w:left="0"/>
      <w:outlineLvl w:val="1"/>
    </w:pPr>
    <w:rPr>
      <w:rFonts w:eastAsia="Times New Roman" w:cs="Times New Roman"/>
      <w:color w:val="0D6A5B"/>
      <w:sz w:val="26"/>
      <w:szCs w:val="26"/>
    </w:rPr>
  </w:style>
  <w:style w:type="paragraph" w:customStyle="1" w:styleId="Titre3user">
    <w:name w:val="Titre 3 (user)"/>
    <w:basedOn w:val="Normal"/>
    <w:next w:val="Corpsdetexte"/>
    <w:qFormat/>
    <w:pPr>
      <w:keepNext/>
      <w:numPr>
        <w:ilvl w:val="2"/>
        <w:numId w:val="1"/>
      </w:numPr>
      <w:spacing w:before="403" w:after="317"/>
      <w:jc w:val="both"/>
      <w:outlineLvl w:val="2"/>
    </w:pPr>
    <w:rPr>
      <w:rFonts w:eastAsia="Liberation Sans" w:cs="Arial"/>
      <w:b/>
      <w:bCs/>
      <w:i/>
      <w:sz w:val="26"/>
      <w:szCs w:val="26"/>
    </w:rPr>
  </w:style>
  <w:style w:type="paragraph" w:customStyle="1" w:styleId="Titre4user">
    <w:name w:val="Titre 4 (user)"/>
    <w:basedOn w:val="Titre"/>
    <w:next w:val="Corpsdetexte"/>
    <w:qFormat/>
    <w:pPr>
      <w:numPr>
        <w:ilvl w:val="3"/>
        <w:numId w:val="1"/>
      </w:numPr>
      <w:tabs>
        <w:tab w:val="clear" w:pos="284"/>
        <w:tab w:val="num" w:pos="0"/>
      </w:tabs>
      <w:suppressAutoHyphens/>
      <w:spacing w:before="317" w:after="238"/>
      <w:ind w:left="0"/>
      <w:outlineLvl w:val="3"/>
    </w:pPr>
    <w:rPr>
      <w:rFonts w:eastAsia="Liberation Sans" w:cs="Liberation Sans"/>
      <w:b/>
      <w:bCs/>
      <w:i/>
      <w:iCs/>
      <w:sz w:val="21"/>
      <w:szCs w:val="21"/>
    </w:rPr>
  </w:style>
  <w:style w:type="paragraph" w:customStyle="1" w:styleId="Normal1">
    <w:name w:val="Normal1"/>
    <w:qFormat/>
    <w:pPr>
      <w:widowControl w:val="0"/>
      <w:suppressAutoHyphens/>
      <w:autoSpaceDE w:val="0"/>
    </w:pPr>
    <w:rPr>
      <w:sz w:val="22"/>
      <w:szCs w:val="22"/>
      <w:lang w:val="en-US" w:eastAsia="en-US"/>
    </w:rPr>
  </w:style>
  <w:style w:type="paragraph" w:styleId="Titre">
    <w:name w:val="Title"/>
    <w:basedOn w:val="Normal"/>
    <w:next w:val="Corpsdetexte"/>
    <w:uiPriority w:val="10"/>
    <w:qFormat/>
    <w:pPr>
      <w:keepNext/>
      <w:spacing w:before="240" w:after="120"/>
    </w:pPr>
    <w:rPr>
      <w:rFonts w:ascii="Arial" w:eastAsia="Lucida Sans Unicode" w:hAnsi="Arial" w:cs="Tahoma"/>
      <w:sz w:val="28"/>
      <w:szCs w:val="28"/>
    </w:rPr>
  </w:style>
  <w:style w:type="paragraph" w:styleId="Corpsdetexte">
    <w:name w:val="Body Text"/>
    <w:basedOn w:val="Normal1"/>
    <w:pPr>
      <w:widowControl/>
      <w:spacing w:after="57" w:line="276" w:lineRule="auto"/>
      <w:jc w:val="both"/>
    </w:pPr>
    <w:rPr>
      <w:rFonts w:eastAsia="Times New Roman" w:cs="Arial"/>
      <w:sz w:val="21"/>
      <w:szCs w:val="21"/>
      <w:lang w:val="fr-FR" w:bidi="ar-SA"/>
    </w:rPr>
  </w:style>
  <w:style w:type="paragraph" w:styleId="Paragraphedeliste">
    <w:name w:val="List Paragraph"/>
    <w:basedOn w:val="Normal"/>
    <w:qFormat/>
    <w:pPr>
      <w:spacing w:before="118"/>
      <w:ind w:left="956" w:hanging="360"/>
    </w:pPr>
  </w:style>
  <w:style w:type="paragraph" w:customStyle="1" w:styleId="TableParagraph">
    <w:name w:val="Table Paragraph"/>
    <w:basedOn w:val="Normal1"/>
    <w:qFormat/>
  </w:style>
  <w:style w:type="paragraph" w:customStyle="1" w:styleId="Date1">
    <w:name w:val="Date1"/>
    <w:basedOn w:val="Normal1"/>
    <w:qFormat/>
    <w:pPr>
      <w:ind w:left="111"/>
    </w:pPr>
    <w:rPr>
      <w:i/>
      <w:color w:val="231F20"/>
      <w:sz w:val="20"/>
      <w:lang w:val="fr-FR"/>
    </w:rPr>
  </w:style>
  <w:style w:type="paragraph" w:customStyle="1" w:styleId="En-tteetpieddepage">
    <w:name w:val="En-tête et pied de page"/>
    <w:basedOn w:val="Normal"/>
    <w:qFormat/>
    <w:pPr>
      <w:suppressLineNumbers/>
      <w:tabs>
        <w:tab w:val="center" w:pos="4819"/>
        <w:tab w:val="right" w:pos="9638"/>
      </w:tabs>
    </w:pPr>
  </w:style>
  <w:style w:type="paragraph" w:customStyle="1" w:styleId="En-tteuser">
    <w:name w:val="En-tête (user)"/>
    <w:basedOn w:val="Normal1"/>
    <w:qFormat/>
    <w:pPr>
      <w:tabs>
        <w:tab w:val="center" w:pos="4513"/>
        <w:tab w:val="right" w:pos="9026"/>
      </w:tabs>
    </w:pPr>
  </w:style>
  <w:style w:type="paragraph" w:customStyle="1" w:styleId="Pieddepageuser">
    <w:name w:val="Pied de page (user)"/>
    <w:basedOn w:val="Normal1"/>
    <w:qFormat/>
    <w:pPr>
      <w:tabs>
        <w:tab w:val="center" w:pos="4513"/>
        <w:tab w:val="right" w:pos="9026"/>
      </w:tabs>
    </w:pPr>
  </w:style>
  <w:style w:type="paragraph" w:customStyle="1" w:styleId="Objet">
    <w:name w:val="Objet"/>
    <w:basedOn w:val="Corpsdetexte"/>
    <w:next w:val="Corpsdetexte"/>
    <w:qFormat/>
    <w:pPr>
      <w:spacing w:before="103" w:after="0" w:line="242" w:lineRule="exact"/>
    </w:pPr>
    <w:rPr>
      <w:b/>
      <w:color w:val="231F20"/>
    </w:rPr>
  </w:style>
  <w:style w:type="paragraph" w:customStyle="1" w:styleId="Signat">
    <w:name w:val="Signat"/>
    <w:basedOn w:val="Titre1user"/>
    <w:next w:val="Corpsdetexte"/>
    <w:qFormat/>
    <w:pPr>
      <w:numPr>
        <w:numId w:val="0"/>
      </w:numPr>
      <w:jc w:val="right"/>
    </w:pPr>
    <w:rPr>
      <w:color w:val="000000"/>
      <w:sz w:val="16"/>
    </w:rPr>
  </w:style>
  <w:style w:type="paragraph" w:customStyle="1" w:styleId="Titredelapage">
    <w:name w:val="Titre de la page"/>
    <w:basedOn w:val="Normal1"/>
    <w:qFormat/>
    <w:pPr>
      <w:widowControl/>
      <w:autoSpaceDE/>
      <w:spacing w:after="120" w:line="264" w:lineRule="auto"/>
      <w:jc w:val="center"/>
    </w:pPr>
    <w:rPr>
      <w:rFonts w:eastAsia="Times New Roman" w:cs="Times New Roman"/>
      <w:b/>
      <w:bCs/>
      <w:sz w:val="24"/>
      <w:szCs w:val="20"/>
      <w:lang w:val="fr-FR" w:eastAsia="fr-FR"/>
    </w:rPr>
  </w:style>
  <w:style w:type="paragraph" w:customStyle="1" w:styleId="Sous-titrecentrbold">
    <w:name w:val="Sous-titre centré bold"/>
    <w:basedOn w:val="Titredelapage"/>
    <w:qFormat/>
    <w:rPr>
      <w:sz w:val="16"/>
      <w:szCs w:val="16"/>
    </w:rPr>
  </w:style>
  <w:style w:type="paragraph" w:customStyle="1" w:styleId="Sous-titre1">
    <w:name w:val="Sous-titre1"/>
    <w:basedOn w:val="Normal1"/>
    <w:next w:val="Corpsdetexte"/>
    <w:qFormat/>
    <w:pPr>
      <w:jc w:val="center"/>
    </w:pPr>
    <w:rPr>
      <w:b/>
      <w:bCs/>
      <w:sz w:val="16"/>
      <w:szCs w:val="16"/>
      <w:lang w:val="fr-FR"/>
    </w:rPr>
  </w:style>
  <w:style w:type="paragraph" w:customStyle="1" w:styleId="Sous-titre2">
    <w:name w:val="Sous-titre 2"/>
    <w:basedOn w:val="Sous-titre1"/>
    <w:next w:val="Corpsdetexte"/>
    <w:qFormat/>
    <w:rPr>
      <w:b w:val="0"/>
      <w:bCs w:val="0"/>
    </w:rPr>
  </w:style>
  <w:style w:type="paragraph" w:customStyle="1" w:styleId="Titre1demapage">
    <w:name w:val="Titre 1 de ma page"/>
    <w:basedOn w:val="Corpsdetexte"/>
    <w:next w:val="Corpsdetexte"/>
    <w:qFormat/>
    <w:pPr>
      <w:spacing w:before="1" w:after="0"/>
    </w:pPr>
    <w:rPr>
      <w:b/>
      <w:bCs/>
    </w:rPr>
  </w:style>
  <w:style w:type="paragraph" w:customStyle="1" w:styleId="Titre2demapage">
    <w:name w:val="Titre 2 de ma page"/>
    <w:basedOn w:val="Titre1demapage"/>
    <w:next w:val="Corpsdetexte"/>
    <w:qFormat/>
    <w:rPr>
      <w:sz w:val="16"/>
      <w:szCs w:val="16"/>
    </w:rPr>
  </w:style>
  <w:style w:type="paragraph" w:customStyle="1" w:styleId="Titre3demapage">
    <w:name w:val="Titre 3 de ma page"/>
    <w:basedOn w:val="Titre2demapage"/>
    <w:next w:val="Corpsdetexte"/>
    <w:qFormat/>
    <w:rPr>
      <w:b w:val="0"/>
      <w:bCs w:val="0"/>
    </w:rPr>
  </w:style>
  <w:style w:type="paragraph" w:customStyle="1" w:styleId="Date2">
    <w:name w:val="Date 2"/>
    <w:basedOn w:val="Normal1"/>
    <w:next w:val="Corpsdetexte"/>
    <w:qFormat/>
    <w:pPr>
      <w:spacing w:before="139"/>
      <w:jc w:val="right"/>
    </w:pPr>
    <w:rPr>
      <w:color w:val="231F20"/>
      <w:sz w:val="16"/>
      <w:lang w:val="fr-FR"/>
    </w:rPr>
  </w:style>
  <w:style w:type="paragraph" w:styleId="NormalWeb">
    <w:name w:val="Normal (Web)"/>
    <w:basedOn w:val="Normal1"/>
    <w:uiPriority w:val="99"/>
    <w:qFormat/>
    <w:pPr>
      <w:widowControl/>
      <w:autoSpaceDE/>
      <w:spacing w:before="100" w:after="100"/>
    </w:pPr>
    <w:rPr>
      <w:rFonts w:ascii="Times New Roman" w:eastAsia="Times New Roman" w:hAnsi="Times New Roman" w:cs="Times New Roman"/>
      <w:sz w:val="24"/>
      <w:szCs w:val="24"/>
      <w:lang w:val="fr-FR" w:eastAsia="fr-FR"/>
    </w:rPr>
  </w:style>
  <w:style w:type="paragraph" w:customStyle="1" w:styleId="Date10">
    <w:name w:val="Date 1"/>
    <w:basedOn w:val="Corpsdetexte"/>
    <w:next w:val="Corpsdetexte"/>
    <w:qFormat/>
  </w:style>
  <w:style w:type="paragraph" w:customStyle="1" w:styleId="ServiceInfoHeader">
    <w:name w:val="Service Info Header"/>
    <w:basedOn w:val="En-tteuser"/>
    <w:next w:val="Corpsdetexte"/>
    <w:qFormat/>
    <w:pPr>
      <w:tabs>
        <w:tab w:val="clear" w:pos="4513"/>
      </w:tabs>
      <w:jc w:val="right"/>
    </w:pPr>
    <w:rPr>
      <w:b/>
      <w:bCs/>
      <w:sz w:val="24"/>
      <w:szCs w:val="24"/>
    </w:rPr>
  </w:style>
  <w:style w:type="paragraph" w:customStyle="1" w:styleId="PieddePage">
    <w:name w:val="Pied de Page"/>
    <w:basedOn w:val="Normal1"/>
    <w:qFormat/>
    <w:pPr>
      <w:spacing w:line="161" w:lineRule="exact"/>
    </w:pPr>
    <w:rPr>
      <w:color w:val="939598"/>
      <w:sz w:val="14"/>
      <w:lang w:val="fr-FR"/>
    </w:rPr>
  </w:style>
  <w:style w:type="paragraph" w:customStyle="1" w:styleId="IntituleDirecteur">
    <w:name w:val="Intitule Directeur"/>
    <w:basedOn w:val="Corpsdetexte"/>
    <w:next w:val="Corpsdetexte"/>
    <w:qFormat/>
    <w:rPr>
      <w:b/>
      <w:bCs/>
      <w:sz w:val="24"/>
      <w:szCs w:val="24"/>
    </w:rPr>
  </w:style>
  <w:style w:type="paragraph" w:customStyle="1" w:styleId="Titrecentral">
    <w:name w:val="Titre central"/>
    <w:basedOn w:val="Titre1user"/>
    <w:next w:val="Corpsdetexte"/>
    <w:qFormat/>
    <w:pPr>
      <w:numPr>
        <w:numId w:val="0"/>
      </w:numPr>
    </w:pPr>
  </w:style>
  <w:style w:type="paragraph" w:customStyle="1" w:styleId="Contenudetableau">
    <w:name w:val="Contenu de tableau"/>
    <w:basedOn w:val="Normal"/>
    <w:qFormat/>
    <w:pPr>
      <w:suppressLineNumbers/>
    </w:pPr>
  </w:style>
  <w:style w:type="paragraph" w:customStyle="1" w:styleId="m-Rapports">
    <w:name w:val="m-Rapports"/>
    <w:basedOn w:val="Normal"/>
    <w:qFormat/>
    <w:pPr>
      <w:ind w:left="1984"/>
    </w:pPr>
    <w:rPr>
      <w:rFonts w:eastAsia="Liberation Sans" w:cs="Liberation Sans"/>
      <w:b/>
      <w:sz w:val="36"/>
    </w:rPr>
  </w:style>
  <w:style w:type="paragraph" w:customStyle="1" w:styleId="m-corpstexte">
    <w:name w:val="m-corps texte"/>
    <w:basedOn w:val="Normal"/>
    <w:qFormat/>
    <w:pPr>
      <w:ind w:firstLine="709"/>
    </w:pPr>
  </w:style>
  <w:style w:type="paragraph" w:customStyle="1" w:styleId="m-SousTitreRapport">
    <w:name w:val="m-SousTitreRapport"/>
    <w:basedOn w:val="Normal"/>
    <w:qFormat/>
    <w:pPr>
      <w:spacing w:before="283" w:line="540" w:lineRule="exact"/>
      <w:ind w:left="1984"/>
    </w:pPr>
    <w:rPr>
      <w:rFonts w:eastAsia="Liberation Sans" w:cs="Liberation Sans"/>
      <w:b/>
      <w:i/>
      <w:sz w:val="50"/>
    </w:rPr>
  </w:style>
  <w:style w:type="paragraph" w:styleId="En-tte">
    <w:name w:val="header"/>
    <w:basedOn w:val="En-tteetpieddepage"/>
  </w:style>
  <w:style w:type="paragraph" w:customStyle="1" w:styleId="En-ttegauche">
    <w:name w:val="En-tête gauche"/>
    <w:basedOn w:val="Normal"/>
    <w:qFormat/>
    <w:pPr>
      <w:suppressLineNumbers/>
      <w:tabs>
        <w:tab w:val="center" w:pos="4819"/>
        <w:tab w:val="right" w:pos="9638"/>
      </w:tabs>
    </w:pPr>
  </w:style>
  <w:style w:type="paragraph" w:styleId="Notedebasdepage">
    <w:name w:val="footnote text"/>
    <w:basedOn w:val="Normal"/>
    <w:pPr>
      <w:suppressLineNumbers/>
      <w:ind w:left="339" w:hanging="339"/>
    </w:pPr>
    <w:rPr>
      <w:sz w:val="20"/>
      <w:szCs w:val="20"/>
    </w:rPr>
  </w:style>
  <w:style w:type="paragraph" w:customStyle="1" w:styleId="Sous-titreuser">
    <w:name w:val="Sous-titre (user)"/>
    <w:basedOn w:val="Titre"/>
    <w:next w:val="Corpsdetexte"/>
    <w:qFormat/>
    <w:pPr>
      <w:suppressAutoHyphens/>
      <w:jc w:val="center"/>
    </w:pPr>
    <w:rPr>
      <w:i/>
      <w:iCs/>
    </w:rPr>
  </w:style>
  <w:style w:type="paragraph" w:styleId="Corpsdetexte2">
    <w:name w:val="Body Text 2"/>
    <w:basedOn w:val="Normal"/>
    <w:qFormat/>
    <w:rPr>
      <w:sz w:val="20"/>
      <w:szCs w:val="20"/>
    </w:rPr>
  </w:style>
  <w:style w:type="paragraph" w:customStyle="1" w:styleId="western">
    <w:name w:val="western"/>
    <w:basedOn w:val="Normal"/>
    <w:qFormat/>
    <w:pPr>
      <w:spacing w:before="280" w:after="159"/>
      <w:jc w:val="both"/>
    </w:pPr>
    <w:rPr>
      <w:rFonts w:ascii="Arial" w:eastAsia="Arial Unicode MS" w:hAnsi="Arial" w:cs="Arial"/>
      <w:color w:val="000000"/>
      <w:sz w:val="20"/>
      <w:szCs w:val="20"/>
    </w:rPr>
  </w:style>
  <w:style w:type="paragraph" w:styleId="Titreindex">
    <w:name w:val="index heading"/>
    <w:basedOn w:val="Titre"/>
    <w:pPr>
      <w:suppressLineNumbers/>
    </w:pPr>
    <w:rPr>
      <w:b/>
      <w:bCs/>
      <w:sz w:val="32"/>
      <w:szCs w:val="32"/>
    </w:rPr>
  </w:style>
  <w:style w:type="paragraph" w:styleId="En-ttedetabledesmatires">
    <w:name w:val="TOC Heading"/>
    <w:basedOn w:val="Titre"/>
    <w:uiPriority w:val="39"/>
    <w:qFormat/>
    <w:pPr>
      <w:suppressLineNumbers/>
      <w:suppressAutoHyphens/>
    </w:pPr>
    <w:rPr>
      <w:b/>
      <w:bCs/>
      <w:sz w:val="32"/>
      <w:szCs w:val="32"/>
    </w:rPr>
  </w:style>
  <w:style w:type="paragraph" w:customStyle="1" w:styleId="Index">
    <w:name w:val="Index"/>
    <w:basedOn w:val="Normal"/>
    <w:qFormat/>
    <w:pPr>
      <w:suppressLineNumbers/>
    </w:pPr>
  </w:style>
  <w:style w:type="paragraph" w:styleId="TM1">
    <w:name w:val="toc 1"/>
    <w:basedOn w:val="Normal1"/>
    <w:next w:val="Normal1"/>
    <w:autoRedefine/>
    <w:uiPriority w:val="39"/>
    <w:qFormat/>
    <w:pPr>
      <w:spacing w:after="100"/>
    </w:pPr>
    <w:rPr>
      <w:rFonts w:cs="Mangal"/>
      <w:szCs w:val="20"/>
    </w:rPr>
  </w:style>
  <w:style w:type="paragraph" w:styleId="TM2">
    <w:name w:val="toc 2"/>
    <w:basedOn w:val="Normal1"/>
    <w:next w:val="Normal1"/>
    <w:autoRedefine/>
    <w:uiPriority w:val="39"/>
    <w:qFormat/>
    <w:pPr>
      <w:spacing w:after="100"/>
      <w:ind w:left="220"/>
    </w:pPr>
    <w:rPr>
      <w:rFonts w:cs="Mangal"/>
      <w:szCs w:val="20"/>
    </w:rPr>
  </w:style>
  <w:style w:type="paragraph" w:styleId="TM3">
    <w:name w:val="toc 3"/>
    <w:basedOn w:val="Normal1"/>
    <w:next w:val="Normal1"/>
    <w:autoRedefine/>
    <w:uiPriority w:val="39"/>
    <w:qFormat/>
    <w:pPr>
      <w:spacing w:after="100"/>
      <w:ind w:left="440"/>
    </w:pPr>
    <w:rPr>
      <w:rFonts w:cs="Mangal"/>
      <w:szCs w:val="20"/>
    </w:rPr>
  </w:style>
  <w:style w:type="paragraph" w:styleId="TM4">
    <w:name w:val="toc 4"/>
    <w:basedOn w:val="Normal1"/>
    <w:next w:val="Normal1"/>
    <w:autoRedefine/>
    <w:qFormat/>
    <w:pPr>
      <w:spacing w:after="100"/>
      <w:ind w:left="660"/>
    </w:pPr>
    <w:rPr>
      <w:rFonts w:cs="Mangal"/>
      <w:szCs w:val="20"/>
    </w:rPr>
  </w:style>
  <w:style w:type="paragraph" w:customStyle="1" w:styleId="Pieddepage2">
    <w:name w:val="Pied de page 2"/>
    <w:basedOn w:val="Normal1"/>
    <w:next w:val="Corpsdetexte"/>
    <w:qFormat/>
    <w:pPr>
      <w:spacing w:line="161" w:lineRule="exact"/>
    </w:pPr>
    <w:rPr>
      <w:color w:val="939598"/>
      <w:sz w:val="14"/>
      <w:lang w:val="fr-FR"/>
    </w:rPr>
  </w:style>
  <w:style w:type="paragraph" w:customStyle="1" w:styleId="Intituldirection">
    <w:name w:val="Intitulé direction"/>
    <w:basedOn w:val="En-tteuser"/>
    <w:next w:val="Corpsdetexte"/>
    <w:qFormat/>
    <w:pPr>
      <w:tabs>
        <w:tab w:val="clear" w:pos="4513"/>
      </w:tabs>
      <w:jc w:val="right"/>
    </w:pPr>
    <w:rPr>
      <w:b/>
      <w:bCs/>
      <w:sz w:val="24"/>
      <w:szCs w:val="24"/>
    </w:rPr>
  </w:style>
  <w:style w:type="paragraph" w:customStyle="1" w:styleId="PieddePage21">
    <w:name w:val="Pied de Page 21"/>
    <w:basedOn w:val="Normal1"/>
    <w:next w:val="Corpsdetexte"/>
    <w:qFormat/>
    <w:pPr>
      <w:spacing w:line="161" w:lineRule="exact"/>
    </w:pPr>
    <w:rPr>
      <w:color w:val="939598"/>
      <w:sz w:val="14"/>
      <w:lang w:val="fr-FR"/>
    </w:rPr>
  </w:style>
  <w:style w:type="paragraph" w:customStyle="1" w:styleId="Listeuser">
    <w:name w:val="Liste (user)"/>
    <w:basedOn w:val="Corpsdetexte"/>
    <w:qFormat/>
    <w:rPr>
      <w:rFonts w:eastAsia="Liberation Sans" w:cs="Lucida Sans"/>
      <w:sz w:val="24"/>
      <w:szCs w:val="24"/>
    </w:rPr>
  </w:style>
  <w:style w:type="paragraph" w:customStyle="1" w:styleId="Lgendeuser">
    <w:name w:val="Légende (user)"/>
    <w:basedOn w:val="Normal"/>
    <w:qFormat/>
    <w:pPr>
      <w:suppressLineNumbers/>
      <w:spacing w:before="120" w:after="120"/>
    </w:pPr>
    <w:rPr>
      <w:rFonts w:eastAsia="Liberation Sans"/>
      <w:i/>
      <w:iCs/>
    </w:rPr>
  </w:style>
  <w:style w:type="paragraph" w:customStyle="1" w:styleId="DocumentMap">
    <w:name w:val="DocumentMap"/>
    <w:qFormat/>
    <w:pPr>
      <w:spacing w:after="160"/>
    </w:pPr>
    <w:rPr>
      <w:rFonts w:ascii="Calibri" w:eastAsia="Marianne" w:hAnsi="Calibri" w:cs="Times New Roman"/>
      <w:sz w:val="22"/>
      <w:szCs w:val="22"/>
      <w:lang w:eastAsia="en-US" w:bidi="ar-SA"/>
    </w:rPr>
  </w:style>
  <w:style w:type="paragraph" w:styleId="Liste">
    <w:name w:val="List"/>
    <w:basedOn w:val="Corpsdetexte"/>
  </w:style>
  <w:style w:type="paragraph" w:styleId="Listepuces">
    <w:name w:val="List Bullet"/>
    <w:basedOn w:val="Listeuser"/>
    <w:pPr>
      <w:numPr>
        <w:numId w:val="2"/>
      </w:numPr>
      <w:spacing w:after="113" w:line="240" w:lineRule="auto"/>
    </w:pPr>
    <w:rPr>
      <w:rFonts w:cs="Liberation Sans"/>
    </w:rPr>
  </w:style>
  <w:style w:type="paragraph" w:customStyle="1" w:styleId="Titredetableau">
    <w:name w:val="Titre de tableau"/>
    <w:basedOn w:val="Contenudetableau"/>
    <w:qFormat/>
    <w:pPr>
      <w:jc w:val="center"/>
    </w:pPr>
    <w:rPr>
      <w:b/>
      <w:bCs/>
    </w:rPr>
  </w:style>
  <w:style w:type="paragraph" w:customStyle="1" w:styleId="Textecourant">
    <w:name w:val="Texte courant"/>
    <w:basedOn w:val="Normal"/>
    <w:qFormat/>
    <w:pPr>
      <w:jc w:val="both"/>
    </w:pPr>
  </w:style>
  <w:style w:type="paragraph" w:customStyle="1" w:styleId="TableauNormal1">
    <w:name w:val="Tableau Normal1"/>
    <w:qFormat/>
    <w:pPr>
      <w:spacing w:after="160"/>
    </w:pPr>
    <w:rPr>
      <w:rFonts w:ascii="Calibri" w:eastAsia="Symbol" w:hAnsi="Calibri" w:cs="Times New Roman"/>
      <w:sz w:val="22"/>
      <w:szCs w:val="22"/>
      <w:lang w:eastAsia="en-US" w:bidi="ar-SA"/>
    </w:rPr>
  </w:style>
  <w:style w:type="paragraph" w:customStyle="1" w:styleId="Titre3">
    <w:name w:val="Titre3"/>
    <w:basedOn w:val="Titre3user"/>
    <w:qFormat/>
    <w:pPr>
      <w:numPr>
        <w:ilvl w:val="0"/>
        <w:numId w:val="0"/>
      </w:numPr>
      <w:jc w:val="left"/>
    </w:pPr>
  </w:style>
  <w:style w:type="paragraph" w:customStyle="1" w:styleId="Contenudecadre">
    <w:name w:val="Contenu de cadre"/>
    <w:basedOn w:val="Normal"/>
    <w:qFormat/>
  </w:style>
  <w:style w:type="paragraph" w:customStyle="1" w:styleId="TableauNormal2">
    <w:name w:val="Tableau Normal2"/>
    <w:qFormat/>
    <w:pPr>
      <w:widowControl w:val="0"/>
      <w:suppressAutoHyphens/>
    </w:pPr>
    <w:rPr>
      <w:rFonts w:ascii="Times New Roman" w:eastAsia="Arial Unicode MS" w:hAnsi="Times New Roman" w:cs="Tahoma"/>
      <w:lang w:eastAsia="fr-FR" w:bidi="ar-SA"/>
    </w:rPr>
  </w:style>
  <w:style w:type="paragraph" w:customStyle="1" w:styleId="TableNormal">
    <w:name w:val="Table Normal"/>
    <w:qFormat/>
    <w:pPr>
      <w:widowControl w:val="0"/>
    </w:pPr>
    <w:rPr>
      <w:rFonts w:ascii="Calibri" w:eastAsia="Times New Roman" w:hAnsi="Calibri" w:cs="Times New Roman"/>
      <w:sz w:val="22"/>
      <w:szCs w:val="22"/>
      <w:lang w:val="en-US" w:eastAsia="en-US" w:bidi="ar-SA"/>
    </w:rPr>
  </w:style>
  <w:style w:type="paragraph" w:customStyle="1" w:styleId="normalgras">
    <w:name w:val="normalgras"/>
    <w:basedOn w:val="Normal"/>
    <w:qFormat/>
    <w:pPr>
      <w:suppressAutoHyphens/>
      <w:overflowPunct w:val="0"/>
      <w:autoSpaceDE w:val="0"/>
      <w:jc w:val="both"/>
    </w:pPr>
    <w:rPr>
      <w:rFonts w:eastAsia="Liberation Sans" w:cs="Liberation Sans"/>
      <w:sz w:val="21"/>
      <w:szCs w:val="20"/>
    </w:rPr>
  </w:style>
  <w:style w:type="paragraph" w:customStyle="1" w:styleId="Textbody">
    <w:name w:val="Text body"/>
    <w:basedOn w:val="Normal"/>
    <w:qFormat/>
    <w:pPr>
      <w:spacing w:after="57"/>
      <w:jc w:val="both"/>
    </w:pPr>
    <w:rPr>
      <w:rFonts w:eastAsia="Liberation Sans" w:cs="Liberation Sans"/>
      <w:szCs w:val="20"/>
    </w:rPr>
  </w:style>
  <w:style w:type="paragraph" w:customStyle="1" w:styleId="Standard">
    <w:name w:val="Standard"/>
    <w:qFormat/>
    <w:pPr>
      <w:suppressAutoHyphens/>
    </w:pPr>
  </w:style>
  <w:style w:type="paragraph" w:customStyle="1" w:styleId="Default">
    <w:name w:val="Default"/>
    <w:qFormat/>
    <w:rPr>
      <w:rFonts w:ascii="Arial" w:eastAsia="Courier New" w:hAnsi="Arial" w:cs="Arial"/>
      <w:color w:val="000000"/>
      <w:lang w:eastAsia="en-US" w:bidi="ar-SA"/>
    </w:rPr>
  </w:style>
  <w:style w:type="paragraph" w:customStyle="1" w:styleId="Commentaireuser">
    <w:name w:val="Commentaire (user)"/>
    <w:basedOn w:val="Normal"/>
    <w:qFormat/>
    <w:rPr>
      <w:sz w:val="20"/>
      <w:szCs w:val="20"/>
    </w:rPr>
  </w:style>
  <w:style w:type="paragraph" w:styleId="Objetducommentaire">
    <w:name w:val="annotation subject"/>
    <w:basedOn w:val="Commentaireuser"/>
    <w:next w:val="Commentaireuser"/>
    <w:qFormat/>
    <w:pPr>
      <w:widowControl w:val="0"/>
      <w:suppressAutoHyphens/>
      <w:autoSpaceDE w:val="0"/>
    </w:pPr>
    <w:rPr>
      <w:rFonts w:cs="Mangal"/>
      <w:b/>
      <w:bCs/>
      <w:szCs w:val="18"/>
      <w:lang w:val="en-US" w:eastAsia="en-US"/>
    </w:rPr>
  </w:style>
  <w:style w:type="paragraph" w:styleId="Pieddepage0">
    <w:name w:val="footer"/>
    <w:basedOn w:val="En-tteetpieddepage"/>
  </w:style>
  <w:style w:type="numbering" w:customStyle="1" w:styleId="WWOutlineListStyle19">
    <w:name w:val="WW_OutlineListStyle_19"/>
    <w:qFormat/>
  </w:style>
  <w:style w:type="numbering" w:customStyle="1" w:styleId="WWOutlineListStyle18">
    <w:name w:val="WW_OutlineListStyle_18"/>
    <w:qFormat/>
  </w:style>
  <w:style w:type="numbering" w:customStyle="1" w:styleId="WWOutlineListStyle17">
    <w:name w:val="WW_OutlineListStyle_17"/>
    <w:qFormat/>
  </w:style>
  <w:style w:type="numbering" w:customStyle="1" w:styleId="WWOutlineListStyle16">
    <w:name w:val="WW_OutlineListStyle_16"/>
    <w:qFormat/>
  </w:style>
  <w:style w:type="numbering" w:customStyle="1" w:styleId="WWOutlineListStyle15">
    <w:name w:val="WW_OutlineListStyle_15"/>
    <w:qFormat/>
  </w:style>
  <w:style w:type="numbering" w:customStyle="1" w:styleId="WWOutlineListStyle14">
    <w:name w:val="WW_OutlineListStyle_14"/>
    <w:qFormat/>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numbering" w:customStyle="1" w:styleId="List11">
    <w:name w:val="List 1_1"/>
    <w:qFormat/>
  </w:style>
  <w:style w:type="numbering" w:customStyle="1" w:styleId="WW8Num3">
    <w:name w:val="WW8Num3"/>
    <w:qFormat/>
  </w:style>
  <w:style w:type="numbering" w:customStyle="1" w:styleId="WW8Num11">
    <w:name w:val="WW8Num11"/>
    <w:qFormat/>
  </w:style>
  <w:style w:type="numbering" w:customStyle="1" w:styleId="WW8Num6">
    <w:name w:val="WW8Num6"/>
    <w:qFormat/>
  </w:style>
  <w:style w:type="numbering" w:customStyle="1" w:styleId="WW8Num8">
    <w:name w:val="WW8Num8"/>
    <w:qFormat/>
  </w:style>
  <w:style w:type="numbering" w:customStyle="1" w:styleId="WW8Num5">
    <w:name w:val="WW8Num5"/>
    <w:qFormat/>
  </w:style>
  <w:style w:type="table" w:styleId="Grilledutableau">
    <w:name w:val="Table Grid"/>
    <w:basedOn w:val="TableauNormal"/>
    <w:uiPriority w:val="39"/>
    <w:rsid w:val="00CC1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2"/>
    <w:uiPriority w:val="99"/>
    <w:unhideWhenUsed/>
    <w:rsid w:val="009F1814"/>
    <w:rPr>
      <w:rFonts w:cs="Mangal"/>
      <w:sz w:val="20"/>
      <w:szCs w:val="18"/>
    </w:rPr>
  </w:style>
  <w:style w:type="character" w:customStyle="1" w:styleId="CommentaireCar2">
    <w:name w:val="Commentaire Car2"/>
    <w:basedOn w:val="Policepardfaut"/>
    <w:link w:val="Commentaire"/>
    <w:uiPriority w:val="99"/>
    <w:rsid w:val="009F1814"/>
    <w:rPr>
      <w:rFonts w:cs="Mangal"/>
      <w:sz w:val="20"/>
      <w:szCs w:val="18"/>
    </w:rPr>
  </w:style>
  <w:style w:type="paragraph" w:customStyle="1" w:styleId="Normal2">
    <w:name w:val="Normal2"/>
    <w:basedOn w:val="Normal"/>
    <w:rsid w:val="00B46652"/>
    <w:pPr>
      <w:keepLines/>
      <w:tabs>
        <w:tab w:val="left" w:pos="567"/>
        <w:tab w:val="left" w:pos="851"/>
        <w:tab w:val="left" w:pos="1134"/>
      </w:tabs>
      <w:ind w:left="284" w:firstLine="284"/>
      <w:jc w:val="both"/>
    </w:pPr>
    <w:rPr>
      <w:rFonts w:ascii="Times New Roman" w:eastAsia="Times New Roman" w:hAnsi="Times New Roman" w:cs="Times New Roman"/>
      <w:kern w:val="0"/>
      <w:sz w:val="22"/>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656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ommunaute.chorus-pro.gouv.fr/pour-les-entreprises/" TargetMode="External"/><Relationship Id="rId18" Type="http://schemas.openxmlformats.org/officeDocument/2006/relationships/hyperlink" Target="https://www.marches-publics.gouv.fr/"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ume.chorus-pro.gouv.f" TargetMode="External"/><Relationship Id="rId17" Type="http://schemas.openxmlformats.org/officeDocument/2006/relationships/hyperlink" Target="https://www.marches-publics.gouv.f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marches-publics.gouv.fr/"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arches-publics.gouv.fr./" TargetMode="External"/><Relationship Id="rId23" Type="http://schemas.openxmlformats.org/officeDocument/2006/relationships/header" Target="header1.xml"/><Relationship Id="rId28" Type="http://schemas.openxmlformats.org/officeDocument/2006/relationships/footer" Target="footer5.xml"/><Relationship Id="rId10" Type="http://schemas.openxmlformats.org/officeDocument/2006/relationships/hyperlink" Target="https://www.marches-publics.gouv.fr/?page=entreprise.EntrepriseGuide" TargetMode="External"/><Relationship Id="rId19" Type="http://schemas.openxmlformats.org/officeDocument/2006/relationships/hyperlink" Target="https://www.marches-publics.gouv.fr/?page=commun.ListeAcRGS&amp;calledFrom=entrepris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yperlink" Target="https://www.marches-publics.gouv.fr/" TargetMode="External"/><Relationship Id="rId22" Type="http://schemas.openxmlformats.org/officeDocument/2006/relationships/hyperlink" Target="mailto:greffe.ta.fort-de-france@juradm.fr"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 TargetMode="External"/><Relationship Id="rId1" Type="http://schemas.openxmlformats.org/officeDocument/2006/relationships/hyperlink" Target="https://www.economie.gouv.fr/daj/formulaires-declaration-du-candida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F252D8993B417D9788E5E9B44886B7"/>
        <w:category>
          <w:name w:val="Général"/>
          <w:gallery w:val="placeholder"/>
        </w:category>
        <w:types>
          <w:type w:val="bbPlcHdr"/>
        </w:types>
        <w:behaviors>
          <w:behavior w:val="content"/>
        </w:behaviors>
        <w:guid w:val="{2ABF9C1D-597B-40B1-84FB-5CB1FAE4D021}"/>
      </w:docPartPr>
      <w:docPartBody>
        <w:p w:rsidR="005E5868" w:rsidRDefault="005E5868" w:rsidP="005E5868">
          <w:pPr>
            <w:pStyle w:val="19F252D8993B417D9788E5E9B44886B7"/>
          </w:pPr>
          <w:r w:rsidRPr="00956B5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Calibri"/>
    <w:charset w:val="02"/>
    <w:family w:val="auto"/>
    <w:pitch w:val="default"/>
  </w:font>
  <w:font w:name="Marianne">
    <w:altName w:val="Times New Roman"/>
    <w:panose1 w:val="02000000000000000000"/>
    <w:charset w:val="00"/>
    <w:family w:val="auto"/>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tarSymbol;Arial Unicode M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Narrow;Italic">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sans-serif">
    <w:altName w:val="Arial"/>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font>
  <w:font w:name="Andale Sans UI">
    <w:altName w:val="Cambria"/>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68"/>
    <w:rsid w:val="0005174E"/>
    <w:rsid w:val="00092DDF"/>
    <w:rsid w:val="004907F3"/>
    <w:rsid w:val="005E5868"/>
    <w:rsid w:val="008B5F70"/>
    <w:rsid w:val="00C30F16"/>
    <w:rsid w:val="00E57E9B"/>
    <w:rsid w:val="00EA6F8F"/>
    <w:rsid w:val="00F03F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E5868"/>
    <w:rPr>
      <w:color w:val="808080"/>
    </w:rPr>
  </w:style>
  <w:style w:type="paragraph" w:customStyle="1" w:styleId="19F252D8993B417D9788E5E9B44886B7">
    <w:name w:val="19F252D8993B417D9788E5E9B44886B7"/>
    <w:rsid w:val="005E58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34185-9052-4E63-8635-56F7C6257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20</Pages>
  <Words>6294</Words>
  <Characters>34621</Characters>
  <Application>Microsoft Office Word</Application>
  <DocSecurity>0</DocSecurity>
  <Lines>288</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ZEBO, Corine (DEETS-972)</cp:lastModifiedBy>
  <cp:revision>19</cp:revision>
  <cp:lastPrinted>2026-07-21T16:59:00Z</cp:lastPrinted>
  <dcterms:created xsi:type="dcterms:W3CDTF">2026-04-07T19:14:00Z</dcterms:created>
  <dcterms:modified xsi:type="dcterms:W3CDTF">2026-07-21T16:59:00Z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2025-04-16T08:21:00Z</dcterms:created>
  <dc:creator>HAURET Bruno</dc:creator>
  <dc:description/>
  <cp:keywords>LB</cp:keywords>
  <dc:language>fr-FR</dc:language>
  <cp:lastModifiedBy>RACINE Marie</cp:lastModifiedBy>
  <dcterms:modified xsi:type="dcterms:W3CDTF">2025-07-31T14:10:00Z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Illustrator CC 22.1 (Macintosh)</vt:lpwstr>
  </property>
  <property fmtid="{D5CDD505-2E9C-101B-9397-08002B2CF9AE}" pid="3" name="MSIP_Label_3094c1fb-3db8-4cce-b079-9b022302847f_Enabled">
    <vt:lpwstr>true</vt:lpwstr>
  </property>
  <property fmtid="{D5CDD505-2E9C-101B-9397-08002B2CF9AE}" pid="4" name="MSIP_Label_3094c1fb-3db8-4cce-b079-9b022302847f_SetDate">
    <vt:lpwstr>2026-04-07T20:07:49Z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1232692c-8d02-45b7-a42b-6e31223fe3ac</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